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DCF9" w14:textId="6DD8CB77" w:rsidR="00FF3DF3" w:rsidRDefault="008E48FF" w:rsidP="008E48F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844D0" wp14:editId="7D850EDD">
            <wp:simplePos x="0" y="0"/>
            <wp:positionH relativeFrom="column">
              <wp:posOffset>-114327</wp:posOffset>
            </wp:positionH>
            <wp:positionV relativeFrom="paragraph">
              <wp:posOffset>-567</wp:posOffset>
            </wp:positionV>
            <wp:extent cx="1344650" cy="1212147"/>
            <wp:effectExtent l="0" t="0" r="8255" b="7620"/>
            <wp:wrapSquare wrapText="bothSides"/>
            <wp:docPr id="126329638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50" cy="121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EA">
        <w:t>GOLF</w:t>
      </w:r>
      <w:r w:rsidR="00803FBE">
        <w:t xml:space="preserve"> DE LA NIVELLE</w:t>
      </w:r>
    </w:p>
    <w:p w14:paraId="5E675F08" w14:textId="3553E083" w:rsidR="00C96BAF" w:rsidRDefault="006662B1" w:rsidP="008E4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62D8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° </w:t>
      </w:r>
      <w:r w:rsidR="009503A5">
        <w:rPr>
          <w:b/>
          <w:sz w:val="24"/>
          <w:szCs w:val="24"/>
        </w:rPr>
        <w:t>MASTERS</w:t>
      </w:r>
      <w:r w:rsidR="00EA6B74">
        <w:rPr>
          <w:b/>
          <w:sz w:val="24"/>
          <w:szCs w:val="24"/>
        </w:rPr>
        <w:t xml:space="preserve"> de La Nivelle</w:t>
      </w:r>
    </w:p>
    <w:p w14:paraId="25BFF6E7" w14:textId="4EA9C055" w:rsidR="00287290" w:rsidRDefault="00762D83" w:rsidP="008E48FF">
      <w:pPr>
        <w:jc w:val="center"/>
      </w:pPr>
      <w:r>
        <w:rPr>
          <w:b/>
          <w:sz w:val="24"/>
          <w:szCs w:val="24"/>
        </w:rPr>
        <w:t>12</w:t>
      </w:r>
      <w:r w:rsidR="00C96BAF">
        <w:rPr>
          <w:b/>
          <w:sz w:val="24"/>
          <w:szCs w:val="24"/>
        </w:rPr>
        <w:t xml:space="preserve"> </w:t>
      </w:r>
      <w:r w:rsidR="00287290" w:rsidRPr="00287290">
        <w:rPr>
          <w:b/>
          <w:sz w:val="24"/>
          <w:szCs w:val="24"/>
        </w:rPr>
        <w:t>-</w:t>
      </w:r>
      <w:r w:rsidR="00C96B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287290" w:rsidRPr="00287290">
        <w:rPr>
          <w:b/>
          <w:sz w:val="24"/>
          <w:szCs w:val="24"/>
        </w:rPr>
        <w:t xml:space="preserve"> </w:t>
      </w:r>
      <w:r w:rsidR="00EA6B74">
        <w:rPr>
          <w:b/>
          <w:sz w:val="24"/>
          <w:szCs w:val="24"/>
        </w:rPr>
        <w:t>Avril</w:t>
      </w:r>
      <w:r w:rsidR="00287290" w:rsidRPr="00287290">
        <w:rPr>
          <w:b/>
          <w:sz w:val="24"/>
          <w:szCs w:val="24"/>
        </w:rPr>
        <w:t xml:space="preserve"> 20</w:t>
      </w:r>
      <w:r w:rsidR="00EA6B7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14:paraId="506FC978" w14:textId="7DD8C000" w:rsidR="00FF3DF3" w:rsidRDefault="00FF3DF3" w:rsidP="008E48FF"/>
    <w:p w14:paraId="4CC247B3" w14:textId="19B3D204" w:rsidR="009D2C71" w:rsidRDefault="00803FBE" w:rsidP="008E48FF">
      <w:pPr>
        <w:jc w:val="center"/>
      </w:pPr>
      <w:r>
        <w:t>REGLES LOCALES</w:t>
      </w:r>
    </w:p>
    <w:p w14:paraId="54DBC76F" w14:textId="413CB8BE" w:rsidR="00287290" w:rsidRPr="00287290" w:rsidRDefault="007270EA" w:rsidP="008E48FF">
      <w:pPr>
        <w:rPr>
          <w:b/>
          <w:sz w:val="28"/>
          <w:szCs w:val="28"/>
        </w:rPr>
      </w:pPr>
      <w:r w:rsidRPr="00BB51DE">
        <w:rPr>
          <w:b/>
          <w:sz w:val="28"/>
          <w:szCs w:val="28"/>
        </w:rPr>
        <w:t xml:space="preserve">Les </w:t>
      </w:r>
      <w:r w:rsidR="009503A5" w:rsidRPr="00BB51DE">
        <w:rPr>
          <w:b/>
          <w:sz w:val="28"/>
          <w:szCs w:val="28"/>
        </w:rPr>
        <w:t>Règles</w:t>
      </w:r>
      <w:r w:rsidRPr="00BB51DE">
        <w:rPr>
          <w:b/>
          <w:sz w:val="28"/>
          <w:szCs w:val="28"/>
        </w:rPr>
        <w:t xml:space="preserve"> Locales Permanentes de la FFGolf 20</w:t>
      </w:r>
      <w:r w:rsidR="00EA6B74">
        <w:rPr>
          <w:b/>
          <w:sz w:val="28"/>
          <w:szCs w:val="28"/>
        </w:rPr>
        <w:t>2</w:t>
      </w:r>
      <w:r w:rsidR="00762D83">
        <w:rPr>
          <w:b/>
          <w:sz w:val="28"/>
          <w:szCs w:val="28"/>
        </w:rPr>
        <w:t>4</w:t>
      </w:r>
      <w:r w:rsidRPr="00BB51DE">
        <w:rPr>
          <w:b/>
          <w:sz w:val="28"/>
          <w:szCs w:val="28"/>
        </w:rPr>
        <w:t xml:space="preserve"> s’appliquent.</w:t>
      </w:r>
    </w:p>
    <w:p w14:paraId="3437BF10" w14:textId="69A27D75" w:rsidR="00287290" w:rsidRPr="00C96BAF" w:rsidRDefault="00DA3DD1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Les Règles Locales suivantes</w:t>
      </w:r>
      <w:r w:rsidR="00457447" w:rsidRPr="00C96BAF">
        <w:rPr>
          <w:sz w:val="16"/>
          <w:szCs w:val="16"/>
        </w:rPr>
        <w:t xml:space="preserve"> </w:t>
      </w:r>
      <w:r w:rsidR="00652E90" w:rsidRPr="00C96BAF">
        <w:rPr>
          <w:sz w:val="16"/>
          <w:szCs w:val="16"/>
        </w:rPr>
        <w:t xml:space="preserve">sont </w:t>
      </w:r>
      <w:r w:rsidR="00652E90" w:rsidRPr="00C96BAF">
        <w:rPr>
          <w:b/>
          <w:sz w:val="16"/>
          <w:szCs w:val="16"/>
        </w:rPr>
        <w:t>spécifiques</w:t>
      </w:r>
      <w:r w:rsidR="00652E90" w:rsidRPr="00C96BAF">
        <w:rPr>
          <w:sz w:val="16"/>
          <w:szCs w:val="16"/>
        </w:rPr>
        <w:t xml:space="preserve"> </w:t>
      </w:r>
      <w:r w:rsidR="00457447" w:rsidRPr="00C96BAF">
        <w:rPr>
          <w:sz w:val="16"/>
          <w:szCs w:val="16"/>
        </w:rPr>
        <w:t xml:space="preserve">du </w:t>
      </w:r>
      <w:r w:rsidR="00457447" w:rsidRPr="00C96BAF">
        <w:rPr>
          <w:i/>
          <w:sz w:val="16"/>
          <w:szCs w:val="16"/>
        </w:rPr>
        <w:t>parcours</w:t>
      </w:r>
      <w:r w:rsidR="00652E90" w:rsidRPr="00C96BAF">
        <w:rPr>
          <w:sz w:val="16"/>
          <w:szCs w:val="16"/>
        </w:rPr>
        <w:t xml:space="preserve"> de La Nivelle</w:t>
      </w:r>
    </w:p>
    <w:p w14:paraId="59A9A44C" w14:textId="77777777" w:rsidR="006F5A9D" w:rsidRPr="00C96BAF" w:rsidRDefault="006F5A9D" w:rsidP="008E48FF">
      <w:pPr>
        <w:rPr>
          <w:sz w:val="16"/>
          <w:szCs w:val="16"/>
        </w:rPr>
      </w:pPr>
    </w:p>
    <w:p w14:paraId="10C0A698" w14:textId="7E1F883B" w:rsidR="00BB51DE" w:rsidRPr="00C96BAF" w:rsidRDefault="006F5A9D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BUNKERS – R.12</w:t>
      </w:r>
    </w:p>
    <w:p w14:paraId="49C3C553" w14:textId="34E5F74A" w:rsidR="00332155" w:rsidRPr="00C96BAF" w:rsidRDefault="00BB51DE" w:rsidP="008E48FF">
      <w:pPr>
        <w:rPr>
          <w:sz w:val="16"/>
          <w:szCs w:val="16"/>
        </w:rPr>
      </w:pPr>
      <w:r w:rsidRPr="00C96BAF">
        <w:rPr>
          <w:color w:val="000000"/>
          <w:sz w:val="16"/>
          <w:szCs w:val="16"/>
        </w:rPr>
        <w:t>Les l</w:t>
      </w:r>
      <w:r w:rsidR="0044445C" w:rsidRPr="00C96BAF">
        <w:rPr>
          <w:color w:val="000000"/>
          <w:sz w:val="16"/>
          <w:szCs w:val="16"/>
        </w:rPr>
        <w:t>èv</w:t>
      </w:r>
      <w:r w:rsidRPr="00C96BAF">
        <w:rPr>
          <w:color w:val="000000"/>
          <w:sz w:val="16"/>
          <w:szCs w:val="16"/>
        </w:rPr>
        <w:t xml:space="preserve">res des </w:t>
      </w:r>
      <w:r w:rsidR="00D5755A" w:rsidRPr="00C96BAF">
        <w:rPr>
          <w:color w:val="000000"/>
          <w:sz w:val="16"/>
          <w:szCs w:val="16"/>
        </w:rPr>
        <w:t>« </w:t>
      </w:r>
      <w:r w:rsidRPr="00C96BAF">
        <w:rPr>
          <w:i/>
          <w:color w:val="000000"/>
          <w:sz w:val="16"/>
          <w:szCs w:val="16"/>
        </w:rPr>
        <w:t>bunkers</w:t>
      </w:r>
      <w:r w:rsidR="00D5755A" w:rsidRPr="00C96BAF">
        <w:rPr>
          <w:i/>
          <w:color w:val="000000"/>
          <w:sz w:val="16"/>
          <w:szCs w:val="16"/>
        </w:rPr>
        <w:t> »</w:t>
      </w:r>
      <w:r w:rsidRPr="00C96BAF">
        <w:rPr>
          <w:color w:val="000000"/>
          <w:sz w:val="16"/>
          <w:szCs w:val="16"/>
        </w:rPr>
        <w:t xml:space="preserve"> font partie de la </w:t>
      </w:r>
      <w:r w:rsidR="00D5755A" w:rsidRPr="00C96BAF">
        <w:rPr>
          <w:color w:val="000000"/>
          <w:sz w:val="16"/>
          <w:szCs w:val="16"/>
        </w:rPr>
        <w:t>« </w:t>
      </w:r>
      <w:r w:rsidRPr="00C96BAF">
        <w:rPr>
          <w:i/>
          <w:color w:val="000000"/>
          <w:sz w:val="16"/>
          <w:szCs w:val="16"/>
        </w:rPr>
        <w:t>zone générale</w:t>
      </w:r>
      <w:r w:rsidR="00D5755A" w:rsidRPr="00C96BAF">
        <w:rPr>
          <w:i/>
          <w:color w:val="000000"/>
          <w:sz w:val="16"/>
          <w:szCs w:val="16"/>
        </w:rPr>
        <w:t> »</w:t>
      </w:r>
      <w:r w:rsidRPr="00C96BAF">
        <w:rPr>
          <w:color w:val="000000"/>
          <w:sz w:val="16"/>
          <w:szCs w:val="16"/>
        </w:rPr>
        <w:t xml:space="preserve"> et sont considérées comme engazonnées</w:t>
      </w:r>
      <w:r w:rsidR="000608C0" w:rsidRPr="00C96BAF">
        <w:rPr>
          <w:color w:val="000000"/>
          <w:sz w:val="16"/>
          <w:szCs w:val="16"/>
        </w:rPr>
        <w:t>, non tondues à hauteur de fairway</w:t>
      </w:r>
      <w:r w:rsidRPr="00C96BAF">
        <w:rPr>
          <w:color w:val="000000"/>
          <w:sz w:val="16"/>
          <w:szCs w:val="16"/>
        </w:rPr>
        <w:t>.</w:t>
      </w:r>
      <w:r w:rsidR="00D5755A" w:rsidRPr="00C96BAF">
        <w:rPr>
          <w:sz w:val="16"/>
          <w:szCs w:val="16"/>
        </w:rPr>
        <w:t xml:space="preserve"> </w:t>
      </w:r>
      <w:r w:rsidR="009D6E5B" w:rsidRPr="00C96BAF">
        <w:rPr>
          <w:color w:val="000000"/>
          <w:sz w:val="16"/>
          <w:szCs w:val="16"/>
        </w:rPr>
        <w:t>U</w:t>
      </w:r>
      <w:r w:rsidRPr="00C96BAF">
        <w:rPr>
          <w:color w:val="000000"/>
          <w:sz w:val="16"/>
          <w:szCs w:val="16"/>
        </w:rPr>
        <w:t xml:space="preserve">n dégagement selon la </w:t>
      </w:r>
      <w:r w:rsidRPr="00C96BAF">
        <w:rPr>
          <w:b/>
          <w:color w:val="000000"/>
          <w:sz w:val="16"/>
          <w:szCs w:val="16"/>
        </w:rPr>
        <w:t>R.16.3b</w:t>
      </w:r>
      <w:r w:rsidRPr="00C96BAF">
        <w:rPr>
          <w:color w:val="000000"/>
          <w:sz w:val="16"/>
          <w:szCs w:val="16"/>
        </w:rPr>
        <w:t xml:space="preserve"> sera autorisé</w:t>
      </w:r>
      <w:r w:rsidR="009D6E5B" w:rsidRPr="00C96BAF">
        <w:rPr>
          <w:color w:val="000000"/>
          <w:sz w:val="16"/>
          <w:szCs w:val="16"/>
        </w:rPr>
        <w:t xml:space="preserve"> pour une </w:t>
      </w:r>
      <w:r w:rsidR="009D6E5B" w:rsidRPr="00C96BAF">
        <w:rPr>
          <w:b/>
          <w:color w:val="000000"/>
          <w:sz w:val="16"/>
          <w:szCs w:val="16"/>
        </w:rPr>
        <w:t xml:space="preserve">balle </w:t>
      </w:r>
      <w:r w:rsidR="00060C19" w:rsidRPr="00C96BAF">
        <w:rPr>
          <w:b/>
          <w:color w:val="000000"/>
          <w:sz w:val="16"/>
          <w:szCs w:val="16"/>
        </w:rPr>
        <w:t>« </w:t>
      </w:r>
      <w:r w:rsidR="009D6E5B" w:rsidRPr="00C96BAF">
        <w:rPr>
          <w:b/>
          <w:i/>
          <w:color w:val="000000"/>
          <w:sz w:val="16"/>
          <w:szCs w:val="16"/>
        </w:rPr>
        <w:t>enfoncée</w:t>
      </w:r>
      <w:r w:rsidR="00060C19" w:rsidRPr="00C96BAF">
        <w:rPr>
          <w:b/>
          <w:color w:val="000000"/>
          <w:sz w:val="16"/>
          <w:szCs w:val="16"/>
        </w:rPr>
        <w:t xml:space="preserve"> » </w:t>
      </w:r>
      <w:r w:rsidR="009D6E5B" w:rsidRPr="00C96BAF">
        <w:rPr>
          <w:b/>
          <w:color w:val="000000"/>
          <w:sz w:val="16"/>
          <w:szCs w:val="16"/>
        </w:rPr>
        <w:t>dans une lèvre de bunker.</w:t>
      </w:r>
    </w:p>
    <w:p w14:paraId="7675CC27" w14:textId="77777777" w:rsidR="00BE3454" w:rsidRPr="00C96BAF" w:rsidRDefault="00BE3454" w:rsidP="008E48FF">
      <w:pPr>
        <w:rPr>
          <w:sz w:val="16"/>
          <w:szCs w:val="16"/>
        </w:rPr>
      </w:pPr>
    </w:p>
    <w:p w14:paraId="2025ED8E" w14:textId="77777777" w:rsidR="00BE3454" w:rsidRPr="00C96BAF" w:rsidRDefault="00BE3454" w:rsidP="008E48FF">
      <w:pPr>
        <w:rPr>
          <w:sz w:val="16"/>
          <w:szCs w:val="16"/>
        </w:rPr>
      </w:pPr>
    </w:p>
    <w:p w14:paraId="13E4EA6B" w14:textId="24377210" w:rsidR="00BD57F8" w:rsidRPr="00C96BAF" w:rsidRDefault="006F5A9D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CONDITIONS ANORMALES</w:t>
      </w:r>
      <w:r w:rsidR="00BE3454" w:rsidRPr="00C96BAF">
        <w:rPr>
          <w:sz w:val="16"/>
          <w:szCs w:val="16"/>
        </w:rPr>
        <w:t xml:space="preserve"> </w:t>
      </w:r>
      <w:r w:rsidR="00C0360F" w:rsidRPr="00C96BAF">
        <w:rPr>
          <w:sz w:val="16"/>
          <w:szCs w:val="16"/>
        </w:rPr>
        <w:t xml:space="preserve">DU PARCOURS </w:t>
      </w:r>
      <w:r w:rsidR="00BE3454" w:rsidRPr="00C96BAF">
        <w:rPr>
          <w:sz w:val="16"/>
          <w:szCs w:val="16"/>
        </w:rPr>
        <w:t xml:space="preserve">– R. </w:t>
      </w:r>
      <w:r w:rsidRPr="00C96BAF">
        <w:rPr>
          <w:sz w:val="16"/>
          <w:szCs w:val="16"/>
        </w:rPr>
        <w:t>16.1</w:t>
      </w:r>
    </w:p>
    <w:p w14:paraId="5001B701" w14:textId="6C3E9725" w:rsidR="00912716" w:rsidRPr="00C96BAF" w:rsidRDefault="00BE3454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 xml:space="preserve">Sont des </w:t>
      </w:r>
      <w:r w:rsidR="00060C19" w:rsidRPr="00C96BAF">
        <w:rPr>
          <w:sz w:val="16"/>
          <w:szCs w:val="16"/>
        </w:rPr>
        <w:t>« </w:t>
      </w:r>
      <w:r w:rsidRPr="00C96BAF">
        <w:rPr>
          <w:i/>
          <w:sz w:val="16"/>
          <w:szCs w:val="16"/>
        </w:rPr>
        <w:t>obstructions inamovibles</w:t>
      </w:r>
      <w:r w:rsidR="00060C19" w:rsidRPr="00C96BAF">
        <w:rPr>
          <w:i/>
          <w:sz w:val="16"/>
          <w:szCs w:val="16"/>
        </w:rPr>
        <w:t> »</w:t>
      </w:r>
      <w:r w:rsidRPr="00C96BAF">
        <w:rPr>
          <w:sz w:val="16"/>
          <w:szCs w:val="16"/>
        </w:rPr>
        <w:t>, et donnent droit à un dégagement sans pénalité</w:t>
      </w:r>
      <w:r w:rsidR="00457447" w:rsidRPr="00C96BAF">
        <w:rPr>
          <w:sz w:val="16"/>
          <w:szCs w:val="16"/>
        </w:rPr>
        <w:t xml:space="preserve"> </w:t>
      </w:r>
      <w:r w:rsidRPr="00C96BAF">
        <w:rPr>
          <w:sz w:val="16"/>
          <w:szCs w:val="16"/>
        </w:rPr>
        <w:t>:</w:t>
      </w:r>
    </w:p>
    <w:p w14:paraId="6CD67AAD" w14:textId="383946CD" w:rsidR="00912716" w:rsidRPr="00C96BAF" w:rsidRDefault="00912716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 xml:space="preserve">Les chemins </w:t>
      </w:r>
      <w:r w:rsidRPr="00C96BAF">
        <w:rPr>
          <w:b/>
          <w:sz w:val="16"/>
          <w:szCs w:val="16"/>
        </w:rPr>
        <w:t>goudronnés ou bétonnés</w:t>
      </w:r>
    </w:p>
    <w:p w14:paraId="2226A27F" w14:textId="25408F64" w:rsidR="00804EA0" w:rsidRPr="00C96BAF" w:rsidRDefault="00912716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</w:t>
      </w:r>
      <w:r w:rsidR="0044445C" w:rsidRPr="00C96BAF">
        <w:rPr>
          <w:sz w:val="16"/>
          <w:szCs w:val="16"/>
        </w:rPr>
        <w:t>’</w:t>
      </w:r>
      <w:r w:rsidRPr="00C96BAF">
        <w:rPr>
          <w:sz w:val="16"/>
          <w:szCs w:val="16"/>
        </w:rPr>
        <w:t xml:space="preserve">ensemble </w:t>
      </w:r>
      <w:r w:rsidR="0044445C" w:rsidRPr="00C96BAF">
        <w:rPr>
          <w:sz w:val="16"/>
          <w:szCs w:val="16"/>
        </w:rPr>
        <w:t xml:space="preserve">« arbre </w:t>
      </w:r>
      <w:r w:rsidR="0044445C" w:rsidRPr="00C96BAF">
        <w:rPr>
          <w:b/>
          <w:sz w:val="16"/>
          <w:szCs w:val="16"/>
          <w:u w:val="single"/>
        </w:rPr>
        <w:t>avec</w:t>
      </w:r>
      <w:r w:rsidR="0044445C" w:rsidRPr="00C96BAF">
        <w:rPr>
          <w:b/>
          <w:sz w:val="16"/>
          <w:szCs w:val="16"/>
        </w:rPr>
        <w:t xml:space="preserve"> </w:t>
      </w:r>
      <w:r w:rsidR="0044445C" w:rsidRPr="00C96BAF">
        <w:rPr>
          <w:bCs/>
          <w:sz w:val="16"/>
          <w:szCs w:val="16"/>
        </w:rPr>
        <w:t>tuteur »</w:t>
      </w:r>
    </w:p>
    <w:p w14:paraId="4C059EF7" w14:textId="1E6BB662" w:rsidR="00804EA0" w:rsidRPr="00C96BAF" w:rsidRDefault="00804EA0" w:rsidP="008E48FF">
      <w:pPr>
        <w:pStyle w:val="Paragraphedeliste"/>
        <w:numPr>
          <w:ilvl w:val="0"/>
          <w:numId w:val="6"/>
        </w:numPr>
        <w:ind w:left="720"/>
        <w:rPr>
          <w:bCs/>
          <w:sz w:val="16"/>
          <w:szCs w:val="16"/>
        </w:rPr>
      </w:pPr>
      <w:r w:rsidRPr="00C96BAF">
        <w:rPr>
          <w:bCs/>
          <w:sz w:val="16"/>
          <w:szCs w:val="16"/>
        </w:rPr>
        <w:t>Au green du trou n°4, les zones de terre dénudées</w:t>
      </w:r>
    </w:p>
    <w:p w14:paraId="67643654" w14:textId="25434E7C" w:rsidR="009E7EB7" w:rsidRPr="00C96BAF" w:rsidRDefault="0044445C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Les</w:t>
      </w:r>
      <w:r w:rsidR="00986087" w:rsidRPr="00C96BAF">
        <w:rPr>
          <w:sz w:val="16"/>
          <w:szCs w:val="16"/>
        </w:rPr>
        <w:t xml:space="preserve"> ornières </w:t>
      </w:r>
      <w:r w:rsidRPr="00C96BAF">
        <w:rPr>
          <w:sz w:val="16"/>
          <w:szCs w:val="16"/>
        </w:rPr>
        <w:t>bord</w:t>
      </w:r>
      <w:r w:rsidR="00986087" w:rsidRPr="00C96BAF">
        <w:rPr>
          <w:sz w:val="16"/>
          <w:szCs w:val="16"/>
        </w:rPr>
        <w:t>a</w:t>
      </w:r>
      <w:r w:rsidRPr="00C96BAF">
        <w:rPr>
          <w:sz w:val="16"/>
          <w:szCs w:val="16"/>
        </w:rPr>
        <w:t xml:space="preserve">nt le chemin </w:t>
      </w:r>
      <w:r w:rsidR="00986087" w:rsidRPr="00C96BAF">
        <w:rPr>
          <w:sz w:val="16"/>
          <w:szCs w:val="16"/>
        </w:rPr>
        <w:t xml:space="preserve">bétonné </w:t>
      </w:r>
      <w:r w:rsidRPr="00C96BAF">
        <w:rPr>
          <w:sz w:val="16"/>
          <w:szCs w:val="16"/>
        </w:rPr>
        <w:t>entre les trous 6 et 7</w:t>
      </w:r>
    </w:p>
    <w:p w14:paraId="0A851A0C" w14:textId="0A95FD59" w:rsidR="00590C98" w:rsidRDefault="00804EA0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Au trou n° 11, à hauteur du 135m de Droite, les zones gravillonnées dans le rough</w:t>
      </w:r>
    </w:p>
    <w:p w14:paraId="1DC3550C" w14:textId="77777777" w:rsidR="00C96BAF" w:rsidRPr="00C96BAF" w:rsidRDefault="00C96BAF" w:rsidP="008E48FF">
      <w:pPr>
        <w:pStyle w:val="Paragraphedeliste"/>
        <w:rPr>
          <w:sz w:val="16"/>
          <w:szCs w:val="16"/>
        </w:rPr>
      </w:pPr>
    </w:p>
    <w:p w14:paraId="03B38845" w14:textId="1ABA3706" w:rsidR="00590C98" w:rsidRPr="00C96BAF" w:rsidRDefault="00590C98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ELEMENTS PARTIE INTEGRANTE</w:t>
      </w:r>
    </w:p>
    <w:p w14:paraId="197F7B03" w14:textId="085DF0BB" w:rsidR="009E7EB7" w:rsidRPr="00C96BAF" w:rsidRDefault="00590C98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lastRenderedPageBreak/>
        <w:t>Sont « </w:t>
      </w:r>
      <w:r w:rsidRPr="00C96BAF">
        <w:rPr>
          <w:i/>
          <w:sz w:val="16"/>
          <w:szCs w:val="16"/>
        </w:rPr>
        <w:t>éléments partie intégrante »</w:t>
      </w:r>
      <w:r w:rsidRPr="00C96BAF">
        <w:rPr>
          <w:sz w:val="16"/>
          <w:szCs w:val="16"/>
        </w:rPr>
        <w:t xml:space="preserve"> du </w:t>
      </w:r>
      <w:r w:rsidR="00D5755A" w:rsidRPr="00C96BAF">
        <w:rPr>
          <w:sz w:val="16"/>
          <w:szCs w:val="16"/>
        </w:rPr>
        <w:t>« </w:t>
      </w:r>
      <w:r w:rsidRPr="00C96BAF">
        <w:rPr>
          <w:sz w:val="16"/>
          <w:szCs w:val="16"/>
        </w:rPr>
        <w:t>parcours</w:t>
      </w:r>
      <w:r w:rsidR="00D5755A" w:rsidRPr="00C96BAF">
        <w:rPr>
          <w:sz w:val="16"/>
          <w:szCs w:val="16"/>
        </w:rPr>
        <w:t> »</w:t>
      </w:r>
      <w:r w:rsidRPr="00C96BAF">
        <w:rPr>
          <w:sz w:val="16"/>
          <w:szCs w:val="16"/>
        </w:rPr>
        <w:t>, et ne donnent pas droit à un dégagement :</w:t>
      </w:r>
    </w:p>
    <w:p w14:paraId="4A9EE18E" w14:textId="77777777" w:rsidR="009E7EB7" w:rsidRPr="00C96BAF" w:rsidRDefault="009E7EB7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Les chemins autres que goudronnés ou bétonnés</w:t>
      </w:r>
    </w:p>
    <w:p w14:paraId="4268B641" w14:textId="16E8E9A3" w:rsidR="007F73DB" w:rsidRPr="00C96BAF" w:rsidRDefault="009E7EB7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Les seuls rondins de protection à la base de certains troncs</w:t>
      </w:r>
    </w:p>
    <w:p w14:paraId="170CC310" w14:textId="4E91DB57" w:rsidR="00EA6B74" w:rsidRPr="00C96BAF" w:rsidRDefault="0044445C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Le grillage protégeant l</w:t>
      </w:r>
      <w:r w:rsidR="00762D83" w:rsidRPr="00C96BAF">
        <w:rPr>
          <w:sz w:val="16"/>
          <w:szCs w:val="16"/>
        </w:rPr>
        <w:t>’</w:t>
      </w:r>
      <w:r w:rsidRPr="00C96BAF">
        <w:rPr>
          <w:sz w:val="16"/>
          <w:szCs w:val="16"/>
        </w:rPr>
        <w:t>e</w:t>
      </w:r>
      <w:r w:rsidR="00762D83" w:rsidRPr="00C96BAF">
        <w:rPr>
          <w:sz w:val="16"/>
          <w:szCs w:val="16"/>
        </w:rPr>
        <w:t>x</w:t>
      </w:r>
      <w:r w:rsidRPr="00C96BAF">
        <w:rPr>
          <w:sz w:val="16"/>
          <w:szCs w:val="16"/>
        </w:rPr>
        <w:t xml:space="preserve"> départ blanc du trou n° 18</w:t>
      </w:r>
    </w:p>
    <w:p w14:paraId="50B5F946" w14:textId="118EC268" w:rsidR="00BD57F8" w:rsidRPr="00C96BAF" w:rsidRDefault="00BD57F8" w:rsidP="008E48FF">
      <w:pPr>
        <w:rPr>
          <w:sz w:val="16"/>
          <w:szCs w:val="16"/>
        </w:rPr>
      </w:pPr>
    </w:p>
    <w:p w14:paraId="12F3D31E" w14:textId="0057D26F" w:rsidR="00762D83" w:rsidRPr="00C96BAF" w:rsidRDefault="007F73DB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bCs/>
          <w:sz w:val="16"/>
          <w:szCs w:val="16"/>
        </w:rPr>
        <w:t>GRILLAGE</w:t>
      </w:r>
      <w:r w:rsidRPr="00C96BAF">
        <w:rPr>
          <w:b/>
          <w:sz w:val="16"/>
          <w:szCs w:val="16"/>
        </w:rPr>
        <w:t xml:space="preserve"> - </w:t>
      </w:r>
      <w:r w:rsidR="006D372F" w:rsidRPr="00C96BAF">
        <w:rPr>
          <w:b/>
          <w:sz w:val="16"/>
          <w:szCs w:val="16"/>
        </w:rPr>
        <w:t>T</w:t>
      </w:r>
      <w:r w:rsidR="00BD57F8" w:rsidRPr="00C96BAF">
        <w:rPr>
          <w:b/>
          <w:sz w:val="16"/>
          <w:szCs w:val="16"/>
        </w:rPr>
        <w:t>rou n° 5</w:t>
      </w:r>
      <w:r w:rsidR="006D372F" w:rsidRPr="00C96BAF">
        <w:rPr>
          <w:sz w:val="16"/>
          <w:szCs w:val="16"/>
        </w:rPr>
        <w:t> :</w:t>
      </w:r>
    </w:p>
    <w:p w14:paraId="36F0522D" w14:textId="42C2ABDC" w:rsidR="007F73DB" w:rsidRPr="00C96BAF" w:rsidRDefault="00762D83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sz w:val="16"/>
          <w:szCs w:val="16"/>
        </w:rPr>
        <w:t>Durant le jeu du trou n°5,</w:t>
      </w:r>
      <w:r w:rsidR="00926140" w:rsidRPr="00C96BAF">
        <w:rPr>
          <w:sz w:val="16"/>
          <w:szCs w:val="16"/>
        </w:rPr>
        <w:t xml:space="preserve"> l</w:t>
      </w:r>
      <w:r w:rsidR="006D372F" w:rsidRPr="00C96BAF">
        <w:rPr>
          <w:sz w:val="16"/>
          <w:szCs w:val="16"/>
        </w:rPr>
        <w:t xml:space="preserve">orsque le grillage protégeant le départ du 6 interfère </w:t>
      </w:r>
      <w:r w:rsidR="005F4E9A" w:rsidRPr="00C96BAF">
        <w:rPr>
          <w:sz w:val="16"/>
          <w:szCs w:val="16"/>
        </w:rPr>
        <w:t xml:space="preserve">directement </w:t>
      </w:r>
      <w:r w:rsidR="006D372F" w:rsidRPr="00C96BAF">
        <w:rPr>
          <w:sz w:val="16"/>
          <w:szCs w:val="16"/>
        </w:rPr>
        <w:t xml:space="preserve">avec </w:t>
      </w:r>
      <w:r w:rsidRPr="00C96BAF">
        <w:rPr>
          <w:sz w:val="16"/>
          <w:szCs w:val="16"/>
        </w:rPr>
        <w:t>l</w:t>
      </w:r>
      <w:r w:rsidR="006D372F" w:rsidRPr="00C96BAF">
        <w:rPr>
          <w:sz w:val="16"/>
          <w:szCs w:val="16"/>
        </w:rPr>
        <w:t xml:space="preserve">a </w:t>
      </w:r>
      <w:r w:rsidR="00060C19" w:rsidRPr="00C96BAF">
        <w:rPr>
          <w:sz w:val="16"/>
          <w:szCs w:val="16"/>
        </w:rPr>
        <w:t>« </w:t>
      </w:r>
      <w:r w:rsidR="006D372F" w:rsidRPr="00C96BAF">
        <w:rPr>
          <w:i/>
          <w:sz w:val="16"/>
          <w:szCs w:val="16"/>
        </w:rPr>
        <w:t>ligne de jeu</w:t>
      </w:r>
      <w:r w:rsidR="00060C19" w:rsidRPr="00C96BAF">
        <w:rPr>
          <w:i/>
          <w:sz w:val="16"/>
          <w:szCs w:val="16"/>
        </w:rPr>
        <w:t> »</w:t>
      </w:r>
      <w:r w:rsidR="006D372F" w:rsidRPr="00C96BAF">
        <w:rPr>
          <w:sz w:val="16"/>
          <w:szCs w:val="16"/>
        </w:rPr>
        <w:t>, l</w:t>
      </w:r>
      <w:r w:rsidR="00BD57F8" w:rsidRPr="00C96BAF">
        <w:rPr>
          <w:sz w:val="16"/>
          <w:szCs w:val="16"/>
        </w:rPr>
        <w:t>e joueur</w:t>
      </w:r>
      <w:r w:rsidR="006D372F" w:rsidRPr="00C96BAF">
        <w:rPr>
          <w:sz w:val="16"/>
          <w:szCs w:val="16"/>
        </w:rPr>
        <w:t xml:space="preserve"> </w:t>
      </w:r>
      <w:r w:rsidR="00BD57F8" w:rsidRPr="00C96BAF">
        <w:rPr>
          <w:sz w:val="16"/>
          <w:szCs w:val="16"/>
        </w:rPr>
        <w:t xml:space="preserve">peut en </w:t>
      </w:r>
      <w:r w:rsidR="00BD57F8" w:rsidRPr="00C96BAF">
        <w:rPr>
          <w:b/>
          <w:sz w:val="16"/>
          <w:szCs w:val="16"/>
        </w:rPr>
        <w:t>option additionnelle</w:t>
      </w:r>
      <w:r w:rsidR="00BD57F8" w:rsidRPr="00C96BAF">
        <w:rPr>
          <w:sz w:val="16"/>
          <w:szCs w:val="16"/>
        </w:rPr>
        <w:t xml:space="preserve"> dropper </w:t>
      </w:r>
      <w:r w:rsidR="006D372F" w:rsidRPr="00C96BAF">
        <w:rPr>
          <w:sz w:val="16"/>
          <w:szCs w:val="16"/>
        </w:rPr>
        <w:t>une</w:t>
      </w:r>
      <w:r w:rsidR="00BD57F8" w:rsidRPr="00C96BAF">
        <w:rPr>
          <w:sz w:val="16"/>
          <w:szCs w:val="16"/>
        </w:rPr>
        <w:t xml:space="preserve"> balle </w:t>
      </w:r>
      <w:r w:rsidR="00287290" w:rsidRPr="00C96BAF">
        <w:rPr>
          <w:sz w:val="16"/>
          <w:szCs w:val="16"/>
        </w:rPr>
        <w:t xml:space="preserve">sans pénalité </w:t>
      </w:r>
      <w:r w:rsidR="00BD57F8" w:rsidRPr="00C96BAF">
        <w:rPr>
          <w:sz w:val="16"/>
          <w:szCs w:val="16"/>
        </w:rPr>
        <w:t xml:space="preserve">dans la </w:t>
      </w:r>
      <w:r w:rsidR="00BD57F8" w:rsidRPr="00C96BAF">
        <w:rPr>
          <w:b/>
          <w:sz w:val="16"/>
          <w:szCs w:val="16"/>
        </w:rPr>
        <w:t>Dropping Zone</w:t>
      </w:r>
      <w:r w:rsidR="00BD57F8" w:rsidRPr="00C96BAF">
        <w:rPr>
          <w:sz w:val="16"/>
          <w:szCs w:val="16"/>
        </w:rPr>
        <w:t xml:space="preserve"> à Gauche</w:t>
      </w:r>
      <w:r w:rsidR="007F73DB" w:rsidRPr="00C96BAF">
        <w:rPr>
          <w:sz w:val="16"/>
          <w:szCs w:val="16"/>
        </w:rPr>
        <w:t>.</w:t>
      </w:r>
    </w:p>
    <w:p w14:paraId="7028CC1E" w14:textId="17E1EC94" w:rsidR="00BE3454" w:rsidRPr="00C96BAF" w:rsidRDefault="007F73DB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sz w:val="16"/>
          <w:szCs w:val="16"/>
          <w:u w:val="single"/>
        </w:rPr>
        <w:t>MAIS</w:t>
      </w:r>
      <w:r w:rsidRPr="00C96BAF">
        <w:rPr>
          <w:sz w:val="16"/>
          <w:szCs w:val="16"/>
        </w:rPr>
        <w:t xml:space="preserve"> ce dégagement n’est autorisé que si la balle en jeu repose plus près du trou que la position de la DZ</w:t>
      </w:r>
      <w:r w:rsidR="00BD57F8" w:rsidRPr="00C96BAF">
        <w:rPr>
          <w:sz w:val="16"/>
          <w:szCs w:val="16"/>
        </w:rPr>
        <w:t>.</w:t>
      </w:r>
      <w:r w:rsidR="00E41B8B" w:rsidRPr="00C96BAF">
        <w:rPr>
          <w:sz w:val="16"/>
          <w:szCs w:val="16"/>
        </w:rPr>
        <w:t xml:space="preserve"> </w:t>
      </w:r>
      <w:proofErr w:type="spellStart"/>
      <w:r w:rsidR="00E41B8B" w:rsidRPr="00C96BAF">
        <w:rPr>
          <w:sz w:val="16"/>
          <w:szCs w:val="16"/>
        </w:rPr>
        <w:t>RLocale</w:t>
      </w:r>
      <w:proofErr w:type="spellEnd"/>
      <w:r w:rsidR="00E41B8B" w:rsidRPr="00C96BAF">
        <w:rPr>
          <w:sz w:val="16"/>
          <w:szCs w:val="16"/>
        </w:rPr>
        <w:t xml:space="preserve"> Type E6</w:t>
      </w:r>
    </w:p>
    <w:p w14:paraId="2FCA529B" w14:textId="77777777" w:rsidR="00EA6B74" w:rsidRPr="00C96BAF" w:rsidRDefault="00EA6B74" w:rsidP="008E48FF">
      <w:pPr>
        <w:pStyle w:val="Paragraphedeliste"/>
        <w:ind w:left="0"/>
        <w:rPr>
          <w:sz w:val="16"/>
          <w:szCs w:val="16"/>
        </w:rPr>
      </w:pPr>
    </w:p>
    <w:p w14:paraId="682B84FF" w14:textId="77777777" w:rsidR="00BE3454" w:rsidRPr="00C96BAF" w:rsidRDefault="00BE3454" w:rsidP="008E48FF">
      <w:pPr>
        <w:pStyle w:val="Paragraphedeliste"/>
        <w:ind w:left="0"/>
        <w:rPr>
          <w:sz w:val="16"/>
          <w:szCs w:val="16"/>
        </w:rPr>
      </w:pPr>
    </w:p>
    <w:p w14:paraId="64CF265F" w14:textId="7307496D" w:rsidR="00EA6B74" w:rsidRPr="00C96BAF" w:rsidRDefault="006F5A9D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 xml:space="preserve">ZONES A PENALITE </w:t>
      </w:r>
      <w:r w:rsidR="00D1760E" w:rsidRPr="00C96BAF">
        <w:rPr>
          <w:sz w:val="16"/>
          <w:szCs w:val="16"/>
        </w:rPr>
        <w:t>– R</w:t>
      </w:r>
      <w:r w:rsidR="00287290" w:rsidRPr="00C96BAF">
        <w:rPr>
          <w:sz w:val="16"/>
          <w:szCs w:val="16"/>
        </w:rPr>
        <w:t xml:space="preserve">. </w:t>
      </w:r>
      <w:r w:rsidRPr="00C96BAF">
        <w:rPr>
          <w:sz w:val="16"/>
          <w:szCs w:val="16"/>
        </w:rPr>
        <w:t>17</w:t>
      </w:r>
    </w:p>
    <w:p w14:paraId="31B1274B" w14:textId="4DE27948" w:rsidR="00356DD2" w:rsidRPr="00C96BAF" w:rsidRDefault="006D372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T</w:t>
      </w:r>
      <w:r w:rsidR="006F5A9D" w:rsidRPr="00C96BAF">
        <w:rPr>
          <w:sz w:val="16"/>
          <w:szCs w:val="16"/>
        </w:rPr>
        <w:t xml:space="preserve">rou n° </w:t>
      </w:r>
      <w:r w:rsidR="002B2BB9" w:rsidRPr="00C96BAF">
        <w:rPr>
          <w:sz w:val="16"/>
          <w:szCs w:val="16"/>
        </w:rPr>
        <w:t xml:space="preserve">5 &amp; </w:t>
      </w:r>
      <w:r w:rsidR="006F5A9D" w:rsidRPr="00C96BAF">
        <w:rPr>
          <w:sz w:val="16"/>
          <w:szCs w:val="16"/>
        </w:rPr>
        <w:t>6</w:t>
      </w:r>
      <w:r w:rsidR="002B2BB9" w:rsidRPr="00C96BAF">
        <w:rPr>
          <w:sz w:val="16"/>
          <w:szCs w:val="16"/>
        </w:rPr>
        <w:t> :</w:t>
      </w:r>
      <w:r w:rsidR="00986087" w:rsidRPr="00C96BAF">
        <w:rPr>
          <w:sz w:val="16"/>
          <w:szCs w:val="16"/>
        </w:rPr>
        <w:tab/>
      </w:r>
      <w:r w:rsidR="002B2BB9" w:rsidRPr="00C96BAF">
        <w:rPr>
          <w:sz w:val="16"/>
          <w:szCs w:val="16"/>
        </w:rPr>
        <w:t xml:space="preserve"> </w:t>
      </w:r>
      <w:r w:rsidR="00986087" w:rsidRPr="00C96BAF">
        <w:rPr>
          <w:sz w:val="16"/>
          <w:szCs w:val="16"/>
        </w:rPr>
        <w:t>L</w:t>
      </w:r>
      <w:r w:rsidR="002B2BB9" w:rsidRPr="00C96BAF">
        <w:rPr>
          <w:sz w:val="16"/>
          <w:szCs w:val="16"/>
        </w:rPr>
        <w:t xml:space="preserve">es </w:t>
      </w:r>
      <w:r w:rsidR="00060C19" w:rsidRPr="00C96BAF">
        <w:rPr>
          <w:sz w:val="16"/>
          <w:szCs w:val="16"/>
        </w:rPr>
        <w:t>« </w:t>
      </w:r>
      <w:r w:rsidR="002B2BB9" w:rsidRPr="00C96BAF">
        <w:rPr>
          <w:i/>
          <w:sz w:val="16"/>
          <w:szCs w:val="16"/>
        </w:rPr>
        <w:t>Zones à Pénalité</w:t>
      </w:r>
      <w:r w:rsidR="00060C19" w:rsidRPr="00C96BAF">
        <w:rPr>
          <w:i/>
          <w:sz w:val="16"/>
          <w:szCs w:val="16"/>
        </w:rPr>
        <w:t> »</w:t>
      </w:r>
      <w:r w:rsidR="002B2BB9" w:rsidRPr="00C96BAF">
        <w:rPr>
          <w:sz w:val="16"/>
          <w:szCs w:val="16"/>
        </w:rPr>
        <w:t xml:space="preserve"> sont </w:t>
      </w:r>
      <w:r w:rsidR="006F5A9D" w:rsidRPr="00C96BAF">
        <w:rPr>
          <w:sz w:val="16"/>
          <w:szCs w:val="16"/>
        </w:rPr>
        <w:t>délimité</w:t>
      </w:r>
      <w:r w:rsidR="002B2BB9" w:rsidRPr="00C96BAF">
        <w:rPr>
          <w:sz w:val="16"/>
          <w:szCs w:val="16"/>
        </w:rPr>
        <w:t>es</w:t>
      </w:r>
      <w:r w:rsidR="006F5A9D" w:rsidRPr="00C96BAF">
        <w:rPr>
          <w:sz w:val="16"/>
          <w:szCs w:val="16"/>
        </w:rPr>
        <w:t xml:space="preserve"> en jaune.</w:t>
      </w:r>
    </w:p>
    <w:p w14:paraId="6B796A8B" w14:textId="55024CC0" w:rsidR="003A3B9D" w:rsidRPr="00C96BAF" w:rsidRDefault="00BD57F8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bCs/>
          <w:sz w:val="16"/>
          <w:szCs w:val="16"/>
        </w:rPr>
        <w:t>Trou n°</w:t>
      </w:r>
      <w:r w:rsidRPr="00C96BAF">
        <w:rPr>
          <w:b/>
          <w:sz w:val="16"/>
          <w:szCs w:val="16"/>
        </w:rPr>
        <w:t xml:space="preserve"> 8</w:t>
      </w:r>
      <w:r w:rsidRPr="00C96BAF">
        <w:rPr>
          <w:sz w:val="16"/>
          <w:szCs w:val="16"/>
        </w:rPr>
        <w:t xml:space="preserve"> : </w:t>
      </w:r>
      <w:r w:rsidR="00986087" w:rsidRPr="00C96BAF">
        <w:rPr>
          <w:sz w:val="16"/>
          <w:szCs w:val="16"/>
        </w:rPr>
        <w:tab/>
        <w:t xml:space="preserve"> La zone à pénalité est délimitée en rouge</w:t>
      </w:r>
      <w:r w:rsidR="00804EA0" w:rsidRPr="00C96BAF">
        <w:rPr>
          <w:sz w:val="16"/>
          <w:szCs w:val="16"/>
        </w:rPr>
        <w:t xml:space="preserve">. Nouveauté : </w:t>
      </w:r>
      <w:r w:rsidR="00804EA0" w:rsidRPr="00C96BAF">
        <w:rPr>
          <w:b/>
          <w:bCs/>
          <w:sz w:val="16"/>
          <w:szCs w:val="16"/>
        </w:rPr>
        <w:t>le jeu n’y est plus interdit</w:t>
      </w:r>
      <w:r w:rsidR="00804EA0" w:rsidRPr="00C96BAF">
        <w:rPr>
          <w:sz w:val="16"/>
          <w:szCs w:val="16"/>
        </w:rPr>
        <w:t>. Les joueurs désirant jouer la balle dans la zone à pénalité, sont toutefois invités à la plus grande prudence</w:t>
      </w:r>
    </w:p>
    <w:p w14:paraId="55ED6CA9" w14:textId="741A4241" w:rsidR="00B50036" w:rsidRPr="00C96BAF" w:rsidRDefault="00B50036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sz w:val="16"/>
          <w:szCs w:val="16"/>
        </w:rPr>
        <w:t>La Règle locale type E3 s’applique : on place à une Longueur de club</w:t>
      </w:r>
    </w:p>
    <w:p w14:paraId="18602672" w14:textId="3BAFAA39" w:rsidR="00986087" w:rsidRPr="00C96BAF" w:rsidRDefault="00986087" w:rsidP="008E48FF">
      <w:pPr>
        <w:rPr>
          <w:sz w:val="16"/>
          <w:szCs w:val="16"/>
        </w:rPr>
      </w:pPr>
    </w:p>
    <w:p w14:paraId="327CB548" w14:textId="77777777" w:rsidR="00926140" w:rsidRPr="00C96BAF" w:rsidRDefault="00986087" w:rsidP="008E48FF">
      <w:pPr>
        <w:rPr>
          <w:sz w:val="16"/>
          <w:szCs w:val="16"/>
        </w:rPr>
      </w:pPr>
      <w:r w:rsidRPr="00C96BAF">
        <w:rPr>
          <w:b/>
          <w:bCs/>
          <w:sz w:val="16"/>
          <w:szCs w:val="16"/>
        </w:rPr>
        <w:t>Temps de jeu</w:t>
      </w:r>
      <w:r w:rsidRPr="00C96BAF">
        <w:rPr>
          <w:sz w:val="16"/>
          <w:szCs w:val="16"/>
        </w:rPr>
        <w:t xml:space="preserve"> : Le Comité a établi un temps de jeu limite à </w:t>
      </w:r>
      <w:r w:rsidRPr="00C96BAF">
        <w:rPr>
          <w:b/>
          <w:bCs/>
          <w:sz w:val="16"/>
          <w:szCs w:val="16"/>
        </w:rPr>
        <w:t>4h22</w:t>
      </w:r>
      <w:r w:rsidRPr="00C96BAF">
        <w:rPr>
          <w:sz w:val="16"/>
          <w:szCs w:val="16"/>
        </w:rPr>
        <w:t>.</w:t>
      </w:r>
    </w:p>
    <w:p w14:paraId="130B9BCF" w14:textId="578A2E7C" w:rsidR="007270EA" w:rsidRPr="00C96BAF" w:rsidRDefault="00986087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 xml:space="preserve">Le </w:t>
      </w:r>
      <w:proofErr w:type="spellStart"/>
      <w:r w:rsidRPr="00C96BAF">
        <w:rPr>
          <w:sz w:val="16"/>
          <w:szCs w:val="16"/>
        </w:rPr>
        <w:t>recording</w:t>
      </w:r>
      <w:proofErr w:type="spellEnd"/>
      <w:r w:rsidRPr="00C96BAF">
        <w:rPr>
          <w:sz w:val="16"/>
          <w:szCs w:val="16"/>
        </w:rPr>
        <w:t xml:space="preserve"> se fait au secrétariat en présence des 3 joueurs/ses.</w:t>
      </w:r>
    </w:p>
    <w:p w14:paraId="3F6518C2" w14:textId="77777777" w:rsidR="000209E2" w:rsidRPr="00C96BAF" w:rsidRDefault="000209E2" w:rsidP="008E48FF">
      <w:pPr>
        <w:rPr>
          <w:b/>
          <w:sz w:val="16"/>
          <w:szCs w:val="16"/>
        </w:rPr>
      </w:pPr>
    </w:p>
    <w:p w14:paraId="1B986840" w14:textId="3102982E" w:rsidR="006920E8" w:rsidRPr="00C96BAF" w:rsidRDefault="00D1760E" w:rsidP="008E48FF">
      <w:pPr>
        <w:rPr>
          <w:b/>
          <w:i/>
          <w:color w:val="FF0000"/>
          <w:sz w:val="16"/>
          <w:szCs w:val="16"/>
        </w:rPr>
      </w:pPr>
      <w:r w:rsidRPr="00C96BAF">
        <w:rPr>
          <w:b/>
          <w:sz w:val="16"/>
          <w:szCs w:val="16"/>
        </w:rPr>
        <w:t xml:space="preserve">Pénalité pour infraction à une règle locale : </w:t>
      </w:r>
      <w:r w:rsidR="006D372F" w:rsidRPr="00C96BAF">
        <w:rPr>
          <w:b/>
          <w:i/>
          <w:color w:val="FF0000"/>
          <w:sz w:val="16"/>
          <w:szCs w:val="16"/>
        </w:rPr>
        <w:t>pénalité générale</w:t>
      </w:r>
    </w:p>
    <w:p w14:paraId="05BD1A26" w14:textId="7CD39985" w:rsidR="00836D0D" w:rsidRDefault="006662B1" w:rsidP="008E48FF">
      <w:pPr>
        <w:rPr>
          <w:b/>
          <w:iCs/>
          <w:sz w:val="16"/>
          <w:szCs w:val="16"/>
        </w:rPr>
      </w:pPr>
      <w:r w:rsidRPr="00C96BAF">
        <w:rPr>
          <w:b/>
          <w:iCs/>
          <w:sz w:val="16"/>
          <w:szCs w:val="16"/>
        </w:rPr>
        <w:t>Golf de La Nivelle : 05 59 47 18 99</w:t>
      </w:r>
    </w:p>
    <w:p w14:paraId="6962A752" w14:textId="77777777" w:rsidR="008E48FF" w:rsidRDefault="008E48FF" w:rsidP="008E48F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3C741B" wp14:editId="65AEC9EA">
            <wp:simplePos x="0" y="0"/>
            <wp:positionH relativeFrom="column">
              <wp:posOffset>-114327</wp:posOffset>
            </wp:positionH>
            <wp:positionV relativeFrom="paragraph">
              <wp:posOffset>-567</wp:posOffset>
            </wp:positionV>
            <wp:extent cx="1344650" cy="1212147"/>
            <wp:effectExtent l="0" t="0" r="8255" b="7620"/>
            <wp:wrapSquare wrapText="bothSides"/>
            <wp:docPr id="9568860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50" cy="121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GOLF DE LA NIVELLE</w:t>
      </w:r>
    </w:p>
    <w:p w14:paraId="08B9EA5B" w14:textId="77777777" w:rsidR="008E48FF" w:rsidRDefault="008E48FF" w:rsidP="008E4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39° MASTERS de La Nivelle</w:t>
      </w:r>
    </w:p>
    <w:p w14:paraId="5F60584F" w14:textId="77777777" w:rsidR="008E48FF" w:rsidRDefault="008E48FF" w:rsidP="008E48FF">
      <w:pPr>
        <w:jc w:val="center"/>
      </w:pPr>
      <w:r>
        <w:rPr>
          <w:b/>
          <w:sz w:val="24"/>
          <w:szCs w:val="24"/>
        </w:rPr>
        <w:t xml:space="preserve">12 </w:t>
      </w:r>
      <w:r w:rsidRPr="0028729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14</w:t>
      </w:r>
      <w:r w:rsidRPr="002872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Avril</w:t>
      </w:r>
      <w:r w:rsidRPr="0028729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24</w:t>
      </w:r>
    </w:p>
    <w:p w14:paraId="0E28B1D5" w14:textId="77777777" w:rsidR="008E48FF" w:rsidRDefault="008E48FF" w:rsidP="008E48FF"/>
    <w:p w14:paraId="4A3AF7C5" w14:textId="77777777" w:rsidR="008E48FF" w:rsidRDefault="008E48FF" w:rsidP="008E48FF">
      <w:pPr>
        <w:jc w:val="center"/>
      </w:pPr>
      <w:r>
        <w:t>REGLES LOCALES</w:t>
      </w:r>
    </w:p>
    <w:p w14:paraId="53400DAB" w14:textId="77777777" w:rsidR="008E48FF" w:rsidRPr="00287290" w:rsidRDefault="008E48FF" w:rsidP="008E48FF">
      <w:pPr>
        <w:rPr>
          <w:b/>
          <w:sz w:val="28"/>
          <w:szCs w:val="28"/>
        </w:rPr>
      </w:pPr>
      <w:r w:rsidRPr="00BB51DE">
        <w:rPr>
          <w:b/>
          <w:sz w:val="28"/>
          <w:szCs w:val="28"/>
        </w:rPr>
        <w:t>Les Règles Locales Permanentes de la FFGolf 20</w:t>
      </w:r>
      <w:r>
        <w:rPr>
          <w:b/>
          <w:sz w:val="28"/>
          <w:szCs w:val="28"/>
        </w:rPr>
        <w:t>24</w:t>
      </w:r>
      <w:r w:rsidRPr="00BB51DE">
        <w:rPr>
          <w:b/>
          <w:sz w:val="28"/>
          <w:szCs w:val="28"/>
        </w:rPr>
        <w:t xml:space="preserve"> s’appliquent.</w:t>
      </w:r>
    </w:p>
    <w:p w14:paraId="5B592F70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 xml:space="preserve">Les Règles Locales suivantes sont </w:t>
      </w:r>
      <w:r w:rsidRPr="00C96BAF">
        <w:rPr>
          <w:b/>
          <w:sz w:val="16"/>
          <w:szCs w:val="16"/>
        </w:rPr>
        <w:t>spécifiques</w:t>
      </w:r>
      <w:r w:rsidRPr="00C96BAF">
        <w:rPr>
          <w:sz w:val="16"/>
          <w:szCs w:val="16"/>
        </w:rPr>
        <w:t xml:space="preserve"> du </w:t>
      </w:r>
      <w:r w:rsidRPr="00C96BAF">
        <w:rPr>
          <w:i/>
          <w:sz w:val="16"/>
          <w:szCs w:val="16"/>
        </w:rPr>
        <w:t>parcours</w:t>
      </w:r>
      <w:r w:rsidRPr="00C96BAF">
        <w:rPr>
          <w:sz w:val="16"/>
          <w:szCs w:val="16"/>
        </w:rPr>
        <w:t xml:space="preserve"> de La Nivelle</w:t>
      </w:r>
    </w:p>
    <w:p w14:paraId="077DBF1F" w14:textId="77777777" w:rsidR="008E48FF" w:rsidRPr="00C96BAF" w:rsidRDefault="008E48FF" w:rsidP="008E48FF">
      <w:pPr>
        <w:rPr>
          <w:sz w:val="16"/>
          <w:szCs w:val="16"/>
        </w:rPr>
      </w:pPr>
    </w:p>
    <w:p w14:paraId="7E19BD28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BUNKERS – R.12</w:t>
      </w:r>
    </w:p>
    <w:p w14:paraId="3C7AB0E0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color w:val="000000"/>
          <w:sz w:val="16"/>
          <w:szCs w:val="16"/>
        </w:rPr>
        <w:t>Les lèvres des « </w:t>
      </w:r>
      <w:r w:rsidRPr="00C96BAF">
        <w:rPr>
          <w:i/>
          <w:color w:val="000000"/>
          <w:sz w:val="16"/>
          <w:szCs w:val="16"/>
        </w:rPr>
        <w:t>bunkers »</w:t>
      </w:r>
      <w:r w:rsidRPr="00C96BAF">
        <w:rPr>
          <w:color w:val="000000"/>
          <w:sz w:val="16"/>
          <w:szCs w:val="16"/>
        </w:rPr>
        <w:t xml:space="preserve"> font partie de la « </w:t>
      </w:r>
      <w:r w:rsidRPr="00C96BAF">
        <w:rPr>
          <w:i/>
          <w:color w:val="000000"/>
          <w:sz w:val="16"/>
          <w:szCs w:val="16"/>
        </w:rPr>
        <w:t>zone générale »</w:t>
      </w:r>
      <w:r w:rsidRPr="00C96BAF">
        <w:rPr>
          <w:color w:val="000000"/>
          <w:sz w:val="16"/>
          <w:szCs w:val="16"/>
        </w:rPr>
        <w:t xml:space="preserve"> et sont considérées comme engazonnées, non tondues à hauteur de fairway.</w:t>
      </w:r>
      <w:r w:rsidRPr="00C96BAF">
        <w:rPr>
          <w:sz w:val="16"/>
          <w:szCs w:val="16"/>
        </w:rPr>
        <w:t xml:space="preserve"> </w:t>
      </w:r>
      <w:r w:rsidRPr="00C96BAF">
        <w:rPr>
          <w:color w:val="000000"/>
          <w:sz w:val="16"/>
          <w:szCs w:val="16"/>
        </w:rPr>
        <w:t xml:space="preserve">Un dégagement selon la </w:t>
      </w:r>
      <w:r w:rsidRPr="00C96BAF">
        <w:rPr>
          <w:b/>
          <w:color w:val="000000"/>
          <w:sz w:val="16"/>
          <w:szCs w:val="16"/>
        </w:rPr>
        <w:t>R.16.3b</w:t>
      </w:r>
      <w:r w:rsidRPr="00C96BAF">
        <w:rPr>
          <w:color w:val="000000"/>
          <w:sz w:val="16"/>
          <w:szCs w:val="16"/>
        </w:rPr>
        <w:t xml:space="preserve"> sera autorisé pour une </w:t>
      </w:r>
      <w:r w:rsidRPr="00C96BAF">
        <w:rPr>
          <w:b/>
          <w:color w:val="000000"/>
          <w:sz w:val="16"/>
          <w:szCs w:val="16"/>
        </w:rPr>
        <w:t>balle « </w:t>
      </w:r>
      <w:r w:rsidRPr="00C96BAF">
        <w:rPr>
          <w:b/>
          <w:i/>
          <w:color w:val="000000"/>
          <w:sz w:val="16"/>
          <w:szCs w:val="16"/>
        </w:rPr>
        <w:t>enfoncée</w:t>
      </w:r>
      <w:r w:rsidRPr="00C96BAF">
        <w:rPr>
          <w:b/>
          <w:color w:val="000000"/>
          <w:sz w:val="16"/>
          <w:szCs w:val="16"/>
        </w:rPr>
        <w:t> » dans une lèvre de bunker.</w:t>
      </w:r>
    </w:p>
    <w:p w14:paraId="49E05944" w14:textId="77777777" w:rsidR="008E48FF" w:rsidRPr="00C96BAF" w:rsidRDefault="008E48FF" w:rsidP="008E48FF">
      <w:pPr>
        <w:rPr>
          <w:sz w:val="16"/>
          <w:szCs w:val="16"/>
        </w:rPr>
      </w:pPr>
    </w:p>
    <w:p w14:paraId="3ECD6204" w14:textId="77777777" w:rsidR="008E48FF" w:rsidRPr="00C96BAF" w:rsidRDefault="008E48FF" w:rsidP="008E48FF">
      <w:pPr>
        <w:rPr>
          <w:sz w:val="16"/>
          <w:szCs w:val="16"/>
        </w:rPr>
      </w:pPr>
    </w:p>
    <w:p w14:paraId="683604E6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CONDITIONS ANORMALES DU PARCOURS – R. 16.1</w:t>
      </w:r>
    </w:p>
    <w:p w14:paraId="7B66D666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Sont des « </w:t>
      </w:r>
      <w:r w:rsidRPr="00C96BAF">
        <w:rPr>
          <w:i/>
          <w:sz w:val="16"/>
          <w:szCs w:val="16"/>
        </w:rPr>
        <w:t>obstructions inamovibles »</w:t>
      </w:r>
      <w:r w:rsidRPr="00C96BAF">
        <w:rPr>
          <w:sz w:val="16"/>
          <w:szCs w:val="16"/>
        </w:rPr>
        <w:t>, et donnent droit à un dégagement sans pénalité :</w:t>
      </w:r>
    </w:p>
    <w:p w14:paraId="333C0802" w14:textId="77777777" w:rsidR="008E48FF" w:rsidRPr="00C96BAF" w:rsidRDefault="008E48FF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 xml:space="preserve">Les chemins </w:t>
      </w:r>
      <w:r w:rsidRPr="00C96BAF">
        <w:rPr>
          <w:b/>
          <w:sz w:val="16"/>
          <w:szCs w:val="16"/>
        </w:rPr>
        <w:t>goudronnés ou bétonnés</w:t>
      </w:r>
    </w:p>
    <w:p w14:paraId="210BFF6F" w14:textId="77777777" w:rsidR="008E48FF" w:rsidRPr="00C96BAF" w:rsidRDefault="008E48FF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 xml:space="preserve">L’ensemble « arbre </w:t>
      </w:r>
      <w:r w:rsidRPr="00C96BAF">
        <w:rPr>
          <w:b/>
          <w:sz w:val="16"/>
          <w:szCs w:val="16"/>
          <w:u w:val="single"/>
        </w:rPr>
        <w:t>avec</w:t>
      </w:r>
      <w:r w:rsidRPr="00C96BAF">
        <w:rPr>
          <w:b/>
          <w:sz w:val="16"/>
          <w:szCs w:val="16"/>
        </w:rPr>
        <w:t xml:space="preserve"> </w:t>
      </w:r>
      <w:r w:rsidRPr="00C96BAF">
        <w:rPr>
          <w:bCs/>
          <w:sz w:val="16"/>
          <w:szCs w:val="16"/>
        </w:rPr>
        <w:t>tuteur »</w:t>
      </w:r>
    </w:p>
    <w:p w14:paraId="6452FC78" w14:textId="77777777" w:rsidR="008E48FF" w:rsidRPr="00C96BAF" w:rsidRDefault="008E48FF" w:rsidP="008E48FF">
      <w:pPr>
        <w:pStyle w:val="Paragraphedeliste"/>
        <w:numPr>
          <w:ilvl w:val="0"/>
          <w:numId w:val="6"/>
        </w:numPr>
        <w:ind w:left="720"/>
        <w:rPr>
          <w:bCs/>
          <w:sz w:val="16"/>
          <w:szCs w:val="16"/>
        </w:rPr>
      </w:pPr>
      <w:r w:rsidRPr="00C96BAF">
        <w:rPr>
          <w:bCs/>
          <w:sz w:val="16"/>
          <w:szCs w:val="16"/>
        </w:rPr>
        <w:t>Au green du trou n°4, les zones de terre dénudées</w:t>
      </w:r>
    </w:p>
    <w:p w14:paraId="5EAC7BCE" w14:textId="77777777" w:rsidR="008E48FF" w:rsidRPr="00C96BAF" w:rsidRDefault="008E48FF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Les ornières bordant le chemin bétonné entre les trous 6 et 7</w:t>
      </w:r>
    </w:p>
    <w:p w14:paraId="1A16837A" w14:textId="77777777" w:rsidR="008E48FF" w:rsidRDefault="008E48FF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Au trou n° 11, à hauteur du 135m de Droite, les zones gravillonnées dans le rough</w:t>
      </w:r>
    </w:p>
    <w:p w14:paraId="6CBE998A" w14:textId="77777777" w:rsidR="008E48FF" w:rsidRPr="00C96BAF" w:rsidRDefault="008E48FF" w:rsidP="008E48FF">
      <w:pPr>
        <w:pStyle w:val="Paragraphedeliste"/>
        <w:rPr>
          <w:sz w:val="16"/>
          <w:szCs w:val="16"/>
        </w:rPr>
      </w:pPr>
    </w:p>
    <w:p w14:paraId="67152224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ELEMENTS PARTIE INTEGRANTE</w:t>
      </w:r>
    </w:p>
    <w:p w14:paraId="30CBA535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Sont « </w:t>
      </w:r>
      <w:r w:rsidRPr="00C96BAF">
        <w:rPr>
          <w:i/>
          <w:sz w:val="16"/>
          <w:szCs w:val="16"/>
        </w:rPr>
        <w:t>éléments partie intégrante »</w:t>
      </w:r>
      <w:r w:rsidRPr="00C96BAF">
        <w:rPr>
          <w:sz w:val="16"/>
          <w:szCs w:val="16"/>
        </w:rPr>
        <w:t xml:space="preserve"> du « parcours », et ne donnent pas droit à un dégagement :</w:t>
      </w:r>
    </w:p>
    <w:p w14:paraId="0F8DABD6" w14:textId="77777777" w:rsidR="008E48FF" w:rsidRPr="00C96BAF" w:rsidRDefault="008E48FF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Les chemins autres que goudronnés ou bétonnés</w:t>
      </w:r>
    </w:p>
    <w:p w14:paraId="4905F274" w14:textId="77777777" w:rsidR="008E48FF" w:rsidRPr="00C96BAF" w:rsidRDefault="008E48FF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Les seuls rondins de protection à la base de certains troncs</w:t>
      </w:r>
    </w:p>
    <w:p w14:paraId="04333173" w14:textId="77777777" w:rsidR="008E48FF" w:rsidRPr="00C96BAF" w:rsidRDefault="008E48FF" w:rsidP="008E48FF">
      <w:pPr>
        <w:pStyle w:val="Paragraphedeliste"/>
        <w:numPr>
          <w:ilvl w:val="0"/>
          <w:numId w:val="6"/>
        </w:numPr>
        <w:ind w:left="720"/>
        <w:rPr>
          <w:sz w:val="16"/>
          <w:szCs w:val="16"/>
        </w:rPr>
      </w:pPr>
      <w:r w:rsidRPr="00C96BAF">
        <w:rPr>
          <w:sz w:val="16"/>
          <w:szCs w:val="16"/>
        </w:rPr>
        <w:t>Le grillage protégeant l’ex départ blanc du trou n° 18</w:t>
      </w:r>
    </w:p>
    <w:p w14:paraId="3AFCAC12" w14:textId="77777777" w:rsidR="008E48FF" w:rsidRPr="00C96BAF" w:rsidRDefault="008E48FF" w:rsidP="008E48FF">
      <w:pPr>
        <w:rPr>
          <w:sz w:val="16"/>
          <w:szCs w:val="16"/>
        </w:rPr>
      </w:pPr>
    </w:p>
    <w:p w14:paraId="0A61F739" w14:textId="77777777" w:rsidR="008E48FF" w:rsidRPr="00C96BAF" w:rsidRDefault="008E48FF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bCs/>
          <w:sz w:val="16"/>
          <w:szCs w:val="16"/>
        </w:rPr>
        <w:t>GRILLAGE</w:t>
      </w:r>
      <w:r w:rsidRPr="00C96BAF">
        <w:rPr>
          <w:b/>
          <w:sz w:val="16"/>
          <w:szCs w:val="16"/>
        </w:rPr>
        <w:t xml:space="preserve"> - Trou n° 5</w:t>
      </w:r>
      <w:r w:rsidRPr="00C96BAF">
        <w:rPr>
          <w:sz w:val="16"/>
          <w:szCs w:val="16"/>
        </w:rPr>
        <w:t> :</w:t>
      </w:r>
    </w:p>
    <w:p w14:paraId="6B560086" w14:textId="77777777" w:rsidR="008E48FF" w:rsidRPr="00C96BAF" w:rsidRDefault="008E48FF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sz w:val="16"/>
          <w:szCs w:val="16"/>
        </w:rPr>
        <w:t>Durant le jeu du trou n°5, lorsque le grillage protégeant le départ du 6 interfère directement avec la « </w:t>
      </w:r>
      <w:r w:rsidRPr="00C96BAF">
        <w:rPr>
          <w:i/>
          <w:sz w:val="16"/>
          <w:szCs w:val="16"/>
        </w:rPr>
        <w:t>ligne de jeu »</w:t>
      </w:r>
      <w:r w:rsidRPr="00C96BAF">
        <w:rPr>
          <w:sz w:val="16"/>
          <w:szCs w:val="16"/>
        </w:rPr>
        <w:t xml:space="preserve">, le joueur peut en </w:t>
      </w:r>
      <w:r w:rsidRPr="00C96BAF">
        <w:rPr>
          <w:b/>
          <w:sz w:val="16"/>
          <w:szCs w:val="16"/>
        </w:rPr>
        <w:t>option additionnelle</w:t>
      </w:r>
      <w:r w:rsidRPr="00C96BAF">
        <w:rPr>
          <w:sz w:val="16"/>
          <w:szCs w:val="16"/>
        </w:rPr>
        <w:t xml:space="preserve"> dropper une balle sans pénalité dans la </w:t>
      </w:r>
      <w:proofErr w:type="spellStart"/>
      <w:r w:rsidRPr="00C96BAF">
        <w:rPr>
          <w:b/>
          <w:sz w:val="16"/>
          <w:szCs w:val="16"/>
        </w:rPr>
        <w:t>Dropping</w:t>
      </w:r>
      <w:proofErr w:type="spellEnd"/>
      <w:r w:rsidRPr="00C96BAF">
        <w:rPr>
          <w:b/>
          <w:sz w:val="16"/>
          <w:szCs w:val="16"/>
        </w:rPr>
        <w:t xml:space="preserve"> Zone</w:t>
      </w:r>
      <w:r w:rsidRPr="00C96BAF">
        <w:rPr>
          <w:sz w:val="16"/>
          <w:szCs w:val="16"/>
        </w:rPr>
        <w:t xml:space="preserve"> à Gauche.</w:t>
      </w:r>
    </w:p>
    <w:p w14:paraId="5D5F0512" w14:textId="77777777" w:rsidR="008E48FF" w:rsidRPr="00C96BAF" w:rsidRDefault="008E48FF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sz w:val="16"/>
          <w:szCs w:val="16"/>
          <w:u w:val="single"/>
        </w:rPr>
        <w:t>MAIS</w:t>
      </w:r>
      <w:r w:rsidRPr="00C96BAF">
        <w:rPr>
          <w:sz w:val="16"/>
          <w:szCs w:val="16"/>
        </w:rPr>
        <w:t xml:space="preserve"> ce dégagement n’est autorisé que si la balle en jeu repose plus près du trou que la position de la DZ. </w:t>
      </w:r>
      <w:proofErr w:type="spellStart"/>
      <w:r w:rsidRPr="00C96BAF">
        <w:rPr>
          <w:sz w:val="16"/>
          <w:szCs w:val="16"/>
        </w:rPr>
        <w:t>RLocale</w:t>
      </w:r>
      <w:proofErr w:type="spellEnd"/>
      <w:r w:rsidRPr="00C96BAF">
        <w:rPr>
          <w:sz w:val="16"/>
          <w:szCs w:val="16"/>
        </w:rPr>
        <w:t xml:space="preserve"> Type E6</w:t>
      </w:r>
    </w:p>
    <w:p w14:paraId="21526F10" w14:textId="77777777" w:rsidR="008E48FF" w:rsidRPr="00C96BAF" w:rsidRDefault="008E48FF" w:rsidP="008E48FF">
      <w:pPr>
        <w:pStyle w:val="Paragraphedeliste"/>
        <w:ind w:left="0"/>
        <w:rPr>
          <w:sz w:val="16"/>
          <w:szCs w:val="16"/>
        </w:rPr>
      </w:pPr>
    </w:p>
    <w:p w14:paraId="727B8563" w14:textId="77777777" w:rsidR="008E48FF" w:rsidRPr="00C96BAF" w:rsidRDefault="008E48FF" w:rsidP="008E48FF">
      <w:pPr>
        <w:pStyle w:val="Paragraphedeliste"/>
        <w:ind w:left="0"/>
        <w:rPr>
          <w:sz w:val="16"/>
          <w:szCs w:val="16"/>
        </w:rPr>
      </w:pPr>
    </w:p>
    <w:p w14:paraId="07B9193C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ZONES A PENALITE – R. 17</w:t>
      </w:r>
    </w:p>
    <w:p w14:paraId="6309C66C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>Trou n° 5 &amp; 6 :</w:t>
      </w:r>
      <w:r w:rsidRPr="00C96BAF">
        <w:rPr>
          <w:sz w:val="16"/>
          <w:szCs w:val="16"/>
        </w:rPr>
        <w:tab/>
        <w:t xml:space="preserve"> Les « </w:t>
      </w:r>
      <w:r w:rsidRPr="00C96BAF">
        <w:rPr>
          <w:i/>
          <w:sz w:val="16"/>
          <w:szCs w:val="16"/>
        </w:rPr>
        <w:t>Zones à Pénalité »</w:t>
      </w:r>
      <w:r w:rsidRPr="00C96BAF">
        <w:rPr>
          <w:sz w:val="16"/>
          <w:szCs w:val="16"/>
        </w:rPr>
        <w:t xml:space="preserve"> sont délimitées en jaune.</w:t>
      </w:r>
    </w:p>
    <w:p w14:paraId="090DFCD9" w14:textId="77777777" w:rsidR="008E48FF" w:rsidRPr="00C96BAF" w:rsidRDefault="008E48FF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bCs/>
          <w:sz w:val="16"/>
          <w:szCs w:val="16"/>
        </w:rPr>
        <w:t>Trou n°</w:t>
      </w:r>
      <w:r w:rsidRPr="00C96BAF">
        <w:rPr>
          <w:b/>
          <w:sz w:val="16"/>
          <w:szCs w:val="16"/>
        </w:rPr>
        <w:t xml:space="preserve"> 8</w:t>
      </w:r>
      <w:r w:rsidRPr="00C96BAF">
        <w:rPr>
          <w:sz w:val="16"/>
          <w:szCs w:val="16"/>
        </w:rPr>
        <w:t xml:space="preserve"> : </w:t>
      </w:r>
      <w:r w:rsidRPr="00C96BAF">
        <w:rPr>
          <w:sz w:val="16"/>
          <w:szCs w:val="16"/>
        </w:rPr>
        <w:tab/>
        <w:t xml:space="preserve"> La zone à pénalité est délimitée en rouge. Nouveauté : </w:t>
      </w:r>
      <w:r w:rsidRPr="00C96BAF">
        <w:rPr>
          <w:b/>
          <w:bCs/>
          <w:sz w:val="16"/>
          <w:szCs w:val="16"/>
        </w:rPr>
        <w:t>le jeu n’y est plus interdit</w:t>
      </w:r>
      <w:r w:rsidRPr="00C96BAF">
        <w:rPr>
          <w:sz w:val="16"/>
          <w:szCs w:val="16"/>
        </w:rPr>
        <w:t>. Les joueurs désirant jouer la balle dans la zone à pénalité, sont toutefois invités à la plus grande prudence</w:t>
      </w:r>
    </w:p>
    <w:p w14:paraId="78A9BB9D" w14:textId="77777777" w:rsidR="008E48FF" w:rsidRPr="00C96BAF" w:rsidRDefault="008E48FF" w:rsidP="008E48FF">
      <w:pPr>
        <w:pStyle w:val="Paragraphedeliste"/>
        <w:ind w:left="0"/>
        <w:rPr>
          <w:sz w:val="16"/>
          <w:szCs w:val="16"/>
        </w:rPr>
      </w:pPr>
      <w:r w:rsidRPr="00C96BAF">
        <w:rPr>
          <w:sz w:val="16"/>
          <w:szCs w:val="16"/>
        </w:rPr>
        <w:t>La Règle locale type E3 s’applique : on place à une Longueur de club</w:t>
      </w:r>
    </w:p>
    <w:p w14:paraId="228F6B60" w14:textId="77777777" w:rsidR="008E48FF" w:rsidRPr="00C96BAF" w:rsidRDefault="008E48FF" w:rsidP="008E48FF">
      <w:pPr>
        <w:rPr>
          <w:sz w:val="16"/>
          <w:szCs w:val="16"/>
        </w:rPr>
      </w:pPr>
    </w:p>
    <w:p w14:paraId="731706BB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b/>
          <w:bCs/>
          <w:sz w:val="16"/>
          <w:szCs w:val="16"/>
        </w:rPr>
        <w:t>Temps de jeu</w:t>
      </w:r>
      <w:r w:rsidRPr="00C96BAF">
        <w:rPr>
          <w:sz w:val="16"/>
          <w:szCs w:val="16"/>
        </w:rPr>
        <w:t xml:space="preserve"> : Le Comité a établi un temps de jeu limite à </w:t>
      </w:r>
      <w:r w:rsidRPr="00C96BAF">
        <w:rPr>
          <w:b/>
          <w:bCs/>
          <w:sz w:val="16"/>
          <w:szCs w:val="16"/>
        </w:rPr>
        <w:t>4h22</w:t>
      </w:r>
      <w:r w:rsidRPr="00C96BAF">
        <w:rPr>
          <w:sz w:val="16"/>
          <w:szCs w:val="16"/>
        </w:rPr>
        <w:t>.</w:t>
      </w:r>
    </w:p>
    <w:p w14:paraId="556A315D" w14:textId="77777777" w:rsidR="008E48FF" w:rsidRPr="00C96BAF" w:rsidRDefault="008E48FF" w:rsidP="008E48FF">
      <w:pPr>
        <w:rPr>
          <w:sz w:val="16"/>
          <w:szCs w:val="16"/>
        </w:rPr>
      </w:pPr>
      <w:r w:rsidRPr="00C96BAF">
        <w:rPr>
          <w:sz w:val="16"/>
          <w:szCs w:val="16"/>
        </w:rPr>
        <w:t xml:space="preserve">Le </w:t>
      </w:r>
      <w:proofErr w:type="spellStart"/>
      <w:r w:rsidRPr="00C96BAF">
        <w:rPr>
          <w:sz w:val="16"/>
          <w:szCs w:val="16"/>
        </w:rPr>
        <w:t>recording</w:t>
      </w:r>
      <w:proofErr w:type="spellEnd"/>
      <w:r w:rsidRPr="00C96BAF">
        <w:rPr>
          <w:sz w:val="16"/>
          <w:szCs w:val="16"/>
        </w:rPr>
        <w:t xml:space="preserve"> se fait au secrétariat en présence des 3 joueurs/ses.</w:t>
      </w:r>
    </w:p>
    <w:p w14:paraId="65F49952" w14:textId="77777777" w:rsidR="008E48FF" w:rsidRPr="00C96BAF" w:rsidRDefault="008E48FF" w:rsidP="008E48FF">
      <w:pPr>
        <w:rPr>
          <w:b/>
          <w:sz w:val="16"/>
          <w:szCs w:val="16"/>
        </w:rPr>
      </w:pPr>
    </w:p>
    <w:p w14:paraId="73AAC523" w14:textId="77777777" w:rsidR="008E48FF" w:rsidRPr="00C96BAF" w:rsidRDefault="008E48FF" w:rsidP="008E48FF">
      <w:pPr>
        <w:rPr>
          <w:b/>
          <w:i/>
          <w:color w:val="FF0000"/>
          <w:sz w:val="16"/>
          <w:szCs w:val="16"/>
        </w:rPr>
      </w:pPr>
      <w:r w:rsidRPr="00C96BAF">
        <w:rPr>
          <w:b/>
          <w:sz w:val="16"/>
          <w:szCs w:val="16"/>
        </w:rPr>
        <w:t xml:space="preserve">Pénalité pour infraction à une règle locale : </w:t>
      </w:r>
      <w:r w:rsidRPr="00C96BAF">
        <w:rPr>
          <w:b/>
          <w:i/>
          <w:color w:val="FF0000"/>
          <w:sz w:val="16"/>
          <w:szCs w:val="16"/>
        </w:rPr>
        <w:t>pénalité générale</w:t>
      </w:r>
    </w:p>
    <w:p w14:paraId="32E11417" w14:textId="399D6169" w:rsidR="008E48FF" w:rsidRPr="008E48FF" w:rsidRDefault="008E48FF" w:rsidP="008E48FF">
      <w:pPr>
        <w:rPr>
          <w:b/>
          <w:iCs/>
          <w:sz w:val="16"/>
          <w:szCs w:val="16"/>
        </w:rPr>
      </w:pPr>
      <w:r w:rsidRPr="00C96BAF">
        <w:rPr>
          <w:b/>
          <w:iCs/>
          <w:sz w:val="16"/>
          <w:szCs w:val="16"/>
        </w:rPr>
        <w:t>Golf de La Nivelle : 05 59 47 18 99</w:t>
      </w:r>
    </w:p>
    <w:sectPr w:rsidR="008E48FF" w:rsidRPr="008E48FF" w:rsidSect="00C96BAF">
      <w:pgSz w:w="16838" w:h="11906" w:orient="landscape"/>
      <w:pgMar w:top="238" w:right="1418" w:bottom="1418" w:left="1418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F034" w14:textId="77777777" w:rsidR="00C96BAF" w:rsidRDefault="00C96BAF" w:rsidP="00C96BAF">
      <w:r>
        <w:separator/>
      </w:r>
    </w:p>
  </w:endnote>
  <w:endnote w:type="continuationSeparator" w:id="0">
    <w:p w14:paraId="1E6A0401" w14:textId="77777777" w:rsidR="00C96BAF" w:rsidRDefault="00C96BAF" w:rsidP="00C9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6235" w14:textId="77777777" w:rsidR="00C96BAF" w:rsidRDefault="00C96BAF" w:rsidP="00C96BAF">
      <w:r>
        <w:separator/>
      </w:r>
    </w:p>
  </w:footnote>
  <w:footnote w:type="continuationSeparator" w:id="0">
    <w:p w14:paraId="5DC16FAF" w14:textId="77777777" w:rsidR="00C96BAF" w:rsidRDefault="00C96BAF" w:rsidP="00C9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6FAD"/>
    <w:multiLevelType w:val="hybridMultilevel"/>
    <w:tmpl w:val="436CDA9A"/>
    <w:lvl w:ilvl="0" w:tplc="CD6887EE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84620CE"/>
    <w:multiLevelType w:val="multilevel"/>
    <w:tmpl w:val="E858F53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lang w:val="de-D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8839937">
    <w:abstractNumId w:val="1"/>
  </w:num>
  <w:num w:numId="2" w16cid:durableId="1176920809">
    <w:abstractNumId w:val="1"/>
  </w:num>
  <w:num w:numId="3" w16cid:durableId="982465671">
    <w:abstractNumId w:val="1"/>
  </w:num>
  <w:num w:numId="4" w16cid:durableId="64767061">
    <w:abstractNumId w:val="1"/>
  </w:num>
  <w:num w:numId="5" w16cid:durableId="575700869">
    <w:abstractNumId w:val="0"/>
  </w:num>
  <w:num w:numId="6" w16cid:durableId="168023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BE"/>
    <w:rsid w:val="000209E2"/>
    <w:rsid w:val="00024BB8"/>
    <w:rsid w:val="00057731"/>
    <w:rsid w:val="000608C0"/>
    <w:rsid w:val="00060C19"/>
    <w:rsid w:val="000A37DF"/>
    <w:rsid w:val="000B0E9F"/>
    <w:rsid w:val="000B1694"/>
    <w:rsid w:val="000F3F4B"/>
    <w:rsid w:val="001236EA"/>
    <w:rsid w:val="001238B1"/>
    <w:rsid w:val="001B1BCE"/>
    <w:rsid w:val="00222196"/>
    <w:rsid w:val="0022275C"/>
    <w:rsid w:val="0027096B"/>
    <w:rsid w:val="00270E98"/>
    <w:rsid w:val="00280711"/>
    <w:rsid w:val="00287290"/>
    <w:rsid w:val="002953D2"/>
    <w:rsid w:val="002A4427"/>
    <w:rsid w:val="002B2BB9"/>
    <w:rsid w:val="002D58C9"/>
    <w:rsid w:val="00332155"/>
    <w:rsid w:val="003337B5"/>
    <w:rsid w:val="00356DD2"/>
    <w:rsid w:val="003A3B9D"/>
    <w:rsid w:val="003B128A"/>
    <w:rsid w:val="003D6AD4"/>
    <w:rsid w:val="0044445C"/>
    <w:rsid w:val="00457447"/>
    <w:rsid w:val="00463E8D"/>
    <w:rsid w:val="004919DA"/>
    <w:rsid w:val="004B4BE4"/>
    <w:rsid w:val="004C4E76"/>
    <w:rsid w:val="004D3887"/>
    <w:rsid w:val="00590C98"/>
    <w:rsid w:val="005F4E9A"/>
    <w:rsid w:val="005F6A87"/>
    <w:rsid w:val="00607A2E"/>
    <w:rsid w:val="00652E90"/>
    <w:rsid w:val="006662B1"/>
    <w:rsid w:val="006920E8"/>
    <w:rsid w:val="006C3C30"/>
    <w:rsid w:val="006D372F"/>
    <w:rsid w:val="006D5572"/>
    <w:rsid w:val="006F5A9D"/>
    <w:rsid w:val="00706A21"/>
    <w:rsid w:val="007270EA"/>
    <w:rsid w:val="00746206"/>
    <w:rsid w:val="00762D83"/>
    <w:rsid w:val="007775C9"/>
    <w:rsid w:val="00797F78"/>
    <w:rsid w:val="007F6F10"/>
    <w:rsid w:val="007F73DB"/>
    <w:rsid w:val="00803FBE"/>
    <w:rsid w:val="00804EA0"/>
    <w:rsid w:val="00836D0D"/>
    <w:rsid w:val="0083758B"/>
    <w:rsid w:val="008700AB"/>
    <w:rsid w:val="008D1905"/>
    <w:rsid w:val="008D2A9B"/>
    <w:rsid w:val="008E46E3"/>
    <w:rsid w:val="008E48FF"/>
    <w:rsid w:val="00912716"/>
    <w:rsid w:val="00926140"/>
    <w:rsid w:val="009332BD"/>
    <w:rsid w:val="009503A5"/>
    <w:rsid w:val="00986087"/>
    <w:rsid w:val="009A4FAA"/>
    <w:rsid w:val="009A580B"/>
    <w:rsid w:val="009D2C71"/>
    <w:rsid w:val="009D6E5B"/>
    <w:rsid w:val="009E7EB7"/>
    <w:rsid w:val="00A61C66"/>
    <w:rsid w:val="00AA117A"/>
    <w:rsid w:val="00AD465A"/>
    <w:rsid w:val="00B20B4D"/>
    <w:rsid w:val="00B50036"/>
    <w:rsid w:val="00BB51DE"/>
    <w:rsid w:val="00BD57F8"/>
    <w:rsid w:val="00BE3454"/>
    <w:rsid w:val="00BF6002"/>
    <w:rsid w:val="00C0360F"/>
    <w:rsid w:val="00C27823"/>
    <w:rsid w:val="00C5365B"/>
    <w:rsid w:val="00C80661"/>
    <w:rsid w:val="00C96BAF"/>
    <w:rsid w:val="00CC7486"/>
    <w:rsid w:val="00CF538F"/>
    <w:rsid w:val="00D1760E"/>
    <w:rsid w:val="00D20701"/>
    <w:rsid w:val="00D5755A"/>
    <w:rsid w:val="00D8137D"/>
    <w:rsid w:val="00DA3DD1"/>
    <w:rsid w:val="00E23CF9"/>
    <w:rsid w:val="00E41B8B"/>
    <w:rsid w:val="00EA6B74"/>
    <w:rsid w:val="00EF037D"/>
    <w:rsid w:val="00F22406"/>
    <w:rsid w:val="00F463BC"/>
    <w:rsid w:val="00F50375"/>
    <w:rsid w:val="00F817F9"/>
    <w:rsid w:val="00F90847"/>
    <w:rsid w:val="00FF3DF3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D5"/>
  <w15:docId w15:val="{2CF554F7-2436-4373-90E9-3D1D43EC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BD"/>
    <w:rPr>
      <w:lang w:eastAsia="en-US"/>
    </w:rPr>
  </w:style>
  <w:style w:type="paragraph" w:styleId="Titre1">
    <w:name w:val="heading 1"/>
    <w:aliases w:val="H1,Fonction d'Optivity,First level,T1,rp_Heading 1,Bold 18,Heading,2,Head 1,Head 11,Head 12,Head 111,Head 13,Head 112,Head 14,Head 113,Head 15,Head 114,Head 16,Head 115,Head 17,Head 116,Head 18,Head 117,Head 19,Head 118,Head 121,Head 1111,g,t1"/>
    <w:next w:val="Normal"/>
    <w:link w:val="Titre1Car"/>
    <w:qFormat/>
    <w:rsid w:val="009332BD"/>
    <w:pPr>
      <w:keepNext/>
      <w:numPr>
        <w:numId w:val="4"/>
      </w:numPr>
      <w:pBdr>
        <w:bottom w:val="single" w:sz="18" w:space="1" w:color="008080"/>
      </w:pBdr>
      <w:spacing w:after="240"/>
      <w:outlineLvl w:val="0"/>
    </w:pPr>
    <w:rPr>
      <w:rFonts w:ascii="Arial Bold" w:eastAsia="Times New Roman" w:hAnsi="Arial Bold"/>
      <w:b/>
      <w:bCs/>
      <w:caps/>
      <w:color w:val="008080"/>
      <w:kern w:val="32"/>
      <w:sz w:val="40"/>
      <w:szCs w:val="28"/>
      <w:lang w:val="en-GB" w:eastAsia="en-US"/>
    </w:rPr>
  </w:style>
  <w:style w:type="paragraph" w:styleId="Titre2">
    <w:name w:val="heading 2"/>
    <w:aliases w:val="H2,Second level,T2,Titreo 2,Titre 21,t2.T2,h2,Titre2,Chapter Number/Appendix Letter,chn,Titre niveau 2,subhead,Heading Two,t2,chapitre 1.1,h21,h22,Headline 2,Headline 21,Headline 22,Headline 23,Headline 24,Headline 25,Headline 26,Headline 27,R"/>
    <w:next w:val="Normal"/>
    <w:link w:val="Titre2Car"/>
    <w:qFormat/>
    <w:rsid w:val="009332BD"/>
    <w:pPr>
      <w:numPr>
        <w:ilvl w:val="1"/>
        <w:numId w:val="4"/>
      </w:numPr>
      <w:pBdr>
        <w:bottom w:val="single" w:sz="4" w:space="1" w:color="auto"/>
      </w:pBdr>
      <w:spacing w:before="360" w:after="240"/>
      <w:outlineLvl w:val="1"/>
    </w:pPr>
    <w:rPr>
      <w:rFonts w:eastAsia="Times New Roman"/>
      <w:b/>
      <w:bCs/>
      <w:color w:val="008080"/>
      <w:sz w:val="32"/>
      <w:szCs w:val="28"/>
      <w:lang w:val="en-GB" w:eastAsia="en-US"/>
    </w:rPr>
  </w:style>
  <w:style w:type="paragraph" w:styleId="Titre3">
    <w:name w:val="heading 3"/>
    <w:aliases w:val="H3,h3,heading 3,3rd level,Third level,T3,l3,CT,Org Heading 1,h1,Titre 31,t3.T3,t3,t31,level3,3,Heading Three,chapitre 1.1.1,Section,H31,T31,h31,Heading 31,H32,T32,h32,t32,Heading 32,H33,T33,h33,t33,Heading 33,H34,T34,h34,t34,Heading 34,hhh,L3"/>
    <w:next w:val="Normal"/>
    <w:link w:val="Titre3Car"/>
    <w:qFormat/>
    <w:rsid w:val="009332BD"/>
    <w:pPr>
      <w:keepNext/>
      <w:numPr>
        <w:ilvl w:val="2"/>
        <w:numId w:val="4"/>
      </w:numPr>
      <w:spacing w:before="360" w:after="120"/>
      <w:outlineLvl w:val="2"/>
    </w:pPr>
    <w:rPr>
      <w:rFonts w:eastAsia="Times New Roman"/>
      <w:b/>
      <w:bCs/>
      <w:color w:val="008080"/>
      <w:sz w:val="28"/>
      <w:szCs w:val="26"/>
      <w:lang w:val="en-GB" w:eastAsia="en-US"/>
    </w:rPr>
  </w:style>
  <w:style w:type="paragraph" w:styleId="Titre4">
    <w:name w:val="heading 4"/>
    <w:aliases w:val="H4,Fourth level,T4,Ref Heading 1,rh1,Heading sql,Titre 41,t4.T4,t4,h4,chapitre 1.1.1.1,niveau 2,Heading  4,l4,I4,4th level,(annexe),H41,niveau 21,H42,niveau 22,H43,niveau 23,H44,niveau 24,heading 4,Titre niveau 4,rp_Heading 4,(Alt+4),4,41,42,p"/>
    <w:next w:val="Normal"/>
    <w:link w:val="Titre4Car"/>
    <w:qFormat/>
    <w:rsid w:val="009332BD"/>
    <w:pPr>
      <w:keepNext/>
      <w:numPr>
        <w:ilvl w:val="3"/>
        <w:numId w:val="4"/>
      </w:numPr>
      <w:spacing w:before="360" w:after="120"/>
      <w:outlineLvl w:val="3"/>
    </w:pPr>
    <w:rPr>
      <w:rFonts w:eastAsia="Times New Roman"/>
      <w:color w:val="008080"/>
      <w:sz w:val="24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Fonction d'Optivity Car,First level Car,T1 Car,rp_Heading 1 Car,Bold 18 Car,Heading Car,2 Car,Head 1 Car,Head 11 Car,Head 12 Car,Head 111 Car,Head 13 Car,Head 112 Car,Head 14 Car,Head 113 Car,Head 15 Car,Head 114 Car,Head 16 Car,g Car"/>
    <w:basedOn w:val="Policepardfaut"/>
    <w:link w:val="Titre1"/>
    <w:rsid w:val="009332BD"/>
    <w:rPr>
      <w:rFonts w:ascii="Arial Bold" w:eastAsia="Times New Roman" w:hAnsi="Arial Bold"/>
      <w:b/>
      <w:bCs/>
      <w:caps/>
      <w:color w:val="008080"/>
      <w:kern w:val="32"/>
      <w:sz w:val="40"/>
      <w:szCs w:val="28"/>
      <w:lang w:val="en-GB" w:eastAsia="en-US"/>
    </w:rPr>
  </w:style>
  <w:style w:type="character" w:customStyle="1" w:styleId="Titre2Car">
    <w:name w:val="Titre 2 Car"/>
    <w:aliases w:val="H2 Car,Second level Car,T2 Car,Titreo 2 Car,Titre 21 Car,t2.T2 Car,h2 Car,Titre2 Car,Chapter Number/Appendix Letter Car,chn Car,Titre niveau 2 Car,subhead Car,Heading Two Car,t2 Car,chapitre 1.1 Car,h21 Car,h22 Car,Headline 2 Car,R Car"/>
    <w:basedOn w:val="Policepardfaut"/>
    <w:link w:val="Titre2"/>
    <w:rsid w:val="009332BD"/>
    <w:rPr>
      <w:rFonts w:eastAsia="Times New Roman"/>
      <w:b/>
      <w:bCs/>
      <w:color w:val="008080"/>
      <w:sz w:val="32"/>
      <w:szCs w:val="28"/>
      <w:lang w:val="en-GB" w:eastAsia="en-US"/>
    </w:rPr>
  </w:style>
  <w:style w:type="character" w:customStyle="1" w:styleId="Titre3Car">
    <w:name w:val="Titre 3 Car"/>
    <w:aliases w:val="H3 Car,h3 Car,heading 3 Car,3rd level Car,Third level Car,T3 Car,l3 Car,CT Car,Org Heading 1 Car,h1 Car,Titre 31 Car,t3.T3 Car,t3 Car,t31 Car,level3 Car,3 Car,Heading Three Car,chapitre 1.1.1 Car,Section Car,H31 Car,T31 Car,h31 Car,H32 Car"/>
    <w:basedOn w:val="Policepardfaut"/>
    <w:link w:val="Titre3"/>
    <w:rsid w:val="009332BD"/>
    <w:rPr>
      <w:rFonts w:eastAsia="Times New Roman"/>
      <w:b/>
      <w:bCs/>
      <w:color w:val="008080"/>
      <w:sz w:val="28"/>
      <w:szCs w:val="26"/>
      <w:lang w:val="en-GB" w:eastAsia="en-US"/>
    </w:rPr>
  </w:style>
  <w:style w:type="character" w:customStyle="1" w:styleId="Titre4Car">
    <w:name w:val="Titre 4 Car"/>
    <w:aliases w:val="H4 Car,Fourth level Car,T4 Car,Ref Heading 1 Car,rh1 Car,Heading sql Car,Titre 41 Car,t4.T4 Car,t4 Car,h4 Car,chapitre 1.1.1.1 Car,niveau 2 Car,Heading  4 Car,l4 Car,I4 Car,4th level Car,(annexe) Car,H41 Car,niveau 21 Car,H42 Car,H43 Car"/>
    <w:basedOn w:val="Policepardfaut"/>
    <w:link w:val="Titre4"/>
    <w:rsid w:val="009332BD"/>
    <w:rPr>
      <w:rFonts w:eastAsia="Times New Roman"/>
      <w:color w:val="008080"/>
      <w:sz w:val="24"/>
      <w:szCs w:val="28"/>
      <w:lang w:val="en-US" w:eastAsia="en-US" w:bidi="ar-SA"/>
    </w:rPr>
  </w:style>
  <w:style w:type="paragraph" w:styleId="Lgende">
    <w:name w:val="caption"/>
    <w:basedOn w:val="Normal"/>
    <w:next w:val="Normal"/>
    <w:qFormat/>
    <w:rsid w:val="009332BD"/>
    <w:pPr>
      <w:spacing w:before="120" w:after="120"/>
    </w:pPr>
    <w:rPr>
      <w:b/>
      <w:bCs/>
    </w:rPr>
  </w:style>
  <w:style w:type="character" w:styleId="lev">
    <w:name w:val="Strong"/>
    <w:basedOn w:val="Policepardfaut"/>
    <w:qFormat/>
    <w:rsid w:val="009332BD"/>
    <w:rPr>
      <w:b/>
      <w:bCs/>
    </w:rPr>
  </w:style>
  <w:style w:type="character" w:styleId="Accentuation">
    <w:name w:val="Emphasis"/>
    <w:basedOn w:val="Policepardfaut"/>
    <w:qFormat/>
    <w:rsid w:val="009332BD"/>
    <w:rPr>
      <w:i/>
      <w:iCs/>
    </w:rPr>
  </w:style>
  <w:style w:type="paragraph" w:styleId="Paragraphedeliste">
    <w:name w:val="List Paragraph"/>
    <w:basedOn w:val="Normal"/>
    <w:uiPriority w:val="34"/>
    <w:qFormat/>
    <w:rsid w:val="00803F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AB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96B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6BAF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96B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B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Utilisateur</cp:lastModifiedBy>
  <cp:revision>2</cp:revision>
  <cp:lastPrinted>2016-04-07T12:43:00Z</cp:lastPrinted>
  <dcterms:created xsi:type="dcterms:W3CDTF">2024-04-10T14:49:00Z</dcterms:created>
  <dcterms:modified xsi:type="dcterms:W3CDTF">2024-04-10T14:49:00Z</dcterms:modified>
</cp:coreProperties>
</file>